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26020F" w14:textId="77777777" w:rsidR="00A25A6D" w:rsidRDefault="00B239E6">
      <w:pPr>
        <w:spacing w:line="560" w:lineRule="exact"/>
        <w:jc w:val="center"/>
        <w:rPr>
          <w:rFonts w:ascii="方正小标宋简体" w:eastAsia="方正小标宋简体"/>
          <w:sz w:val="44"/>
          <w:szCs w:val="44"/>
        </w:rPr>
      </w:pPr>
      <w:r>
        <w:rPr>
          <w:rFonts w:ascii="方正小标宋简体" w:eastAsia="方正小标宋简体" w:hint="eastAsia"/>
          <w:sz w:val="44"/>
          <w:szCs w:val="44"/>
        </w:rPr>
        <w:t>北京体育大学竞技</w:t>
      </w:r>
      <w:r>
        <w:rPr>
          <w:rFonts w:ascii="方正小标宋简体" w:eastAsia="方正小标宋简体"/>
          <w:sz w:val="44"/>
          <w:szCs w:val="44"/>
        </w:rPr>
        <w:t>体育学院</w:t>
      </w:r>
      <w:r>
        <w:rPr>
          <w:rFonts w:ascii="方正小标宋简体" w:eastAsia="方正小标宋简体" w:hint="eastAsia"/>
          <w:sz w:val="44"/>
          <w:szCs w:val="44"/>
        </w:rPr>
        <w:t>研究生</w:t>
      </w:r>
    </w:p>
    <w:p w14:paraId="4329E605" w14:textId="77777777" w:rsidR="00A25A6D" w:rsidRDefault="00B239E6">
      <w:pPr>
        <w:spacing w:line="560" w:lineRule="exact"/>
        <w:jc w:val="center"/>
        <w:rPr>
          <w:rFonts w:ascii="方正小标宋简体" w:eastAsia="方正小标宋简体"/>
          <w:sz w:val="44"/>
          <w:szCs w:val="44"/>
        </w:rPr>
      </w:pPr>
      <w:r>
        <w:rPr>
          <w:rFonts w:ascii="方正小标宋简体" w:eastAsia="方正小标宋简体" w:hint="eastAsia"/>
          <w:sz w:val="44"/>
          <w:szCs w:val="44"/>
        </w:rPr>
        <w:t>国家奖学金评定实施细则</w:t>
      </w:r>
    </w:p>
    <w:p w14:paraId="43EA19D5" w14:textId="69F1D56D" w:rsidR="004450D2" w:rsidRDefault="004450D2">
      <w:pPr>
        <w:spacing w:beforeLines="50" w:before="156" w:afterLines="50" w:after="156" w:line="560" w:lineRule="exact"/>
        <w:jc w:val="center"/>
        <w:rPr>
          <w:rFonts w:ascii="黑体" w:eastAsia="黑体" w:hAnsi="黑体" w:cs="仿宋_GB2312"/>
          <w:szCs w:val="32"/>
        </w:rPr>
      </w:pPr>
      <w:r>
        <w:rPr>
          <w:rFonts w:ascii="仿宋" w:hAnsi="仿宋" w:hint="eastAsia"/>
          <w:b/>
          <w:bCs/>
          <w:sz w:val="30"/>
          <w:szCs w:val="30"/>
        </w:rPr>
        <w:t>（2020年10月14日学院党政联席会审议通过）</w:t>
      </w:r>
    </w:p>
    <w:p w14:paraId="396A2F4D" w14:textId="684BEDAE" w:rsidR="00A25A6D" w:rsidRDefault="00B239E6">
      <w:pPr>
        <w:spacing w:beforeLines="50" w:before="156" w:afterLines="50" w:after="156" w:line="560" w:lineRule="exact"/>
        <w:jc w:val="center"/>
        <w:rPr>
          <w:rFonts w:ascii="黑体" w:eastAsia="黑体" w:hAnsi="黑体" w:cs="仿宋_GB2312"/>
          <w:szCs w:val="32"/>
        </w:rPr>
      </w:pPr>
      <w:r>
        <w:rPr>
          <w:rFonts w:ascii="黑体" w:eastAsia="黑体" w:hAnsi="黑体" w:cs="仿宋_GB2312" w:hint="eastAsia"/>
          <w:szCs w:val="32"/>
        </w:rPr>
        <w:t>第一章</w:t>
      </w:r>
      <w:r>
        <w:rPr>
          <w:rFonts w:ascii="黑体" w:eastAsia="黑体" w:hAnsi="黑体" w:cs="仿宋_GB2312"/>
          <w:szCs w:val="32"/>
        </w:rPr>
        <w:t xml:space="preserve">  </w:t>
      </w:r>
      <w:r>
        <w:rPr>
          <w:rFonts w:ascii="黑体" w:eastAsia="黑体" w:hAnsi="黑体" w:cs="仿宋_GB2312" w:hint="eastAsia"/>
          <w:szCs w:val="32"/>
        </w:rPr>
        <w:t>总  则</w:t>
      </w:r>
    </w:p>
    <w:p w14:paraId="39A55C83" w14:textId="77777777" w:rsidR="00A25A6D" w:rsidRDefault="00B239E6">
      <w:pPr>
        <w:spacing w:line="560" w:lineRule="exact"/>
        <w:ind w:firstLine="645"/>
        <w:jc w:val="left"/>
        <w:rPr>
          <w:rFonts w:ascii="仿宋_GB2312" w:eastAsia="仿宋_GB2312" w:hAnsi="仿宋"/>
          <w:color w:val="000000"/>
          <w:szCs w:val="32"/>
        </w:rPr>
      </w:pPr>
      <w:r>
        <w:rPr>
          <w:rFonts w:ascii="仿宋_GB2312" w:eastAsia="仿宋_GB2312" w:hAnsi="仿宋" w:hint="eastAsia"/>
          <w:b/>
          <w:bCs/>
          <w:color w:val="000000"/>
          <w:szCs w:val="32"/>
        </w:rPr>
        <w:t>第一条</w:t>
      </w:r>
      <w:r>
        <w:rPr>
          <w:rFonts w:ascii="仿宋_GB2312" w:eastAsia="仿宋_GB2312" w:hAnsi="仿宋" w:hint="eastAsia"/>
          <w:color w:val="000000"/>
          <w:szCs w:val="32"/>
        </w:rPr>
        <w:t xml:space="preserve">  为做好研究生国家奖学金工作，按照学校印发的《北京</w:t>
      </w:r>
      <w:r>
        <w:rPr>
          <w:rFonts w:ascii="仿宋_GB2312" w:eastAsia="仿宋_GB2312" w:hAnsi="仿宋"/>
          <w:color w:val="000000"/>
          <w:szCs w:val="32"/>
        </w:rPr>
        <w:t>体育大学关于印发研究生国家奖学金评定办法的通知</w:t>
      </w:r>
      <w:r>
        <w:rPr>
          <w:rFonts w:ascii="仿宋_GB2312" w:eastAsia="仿宋_GB2312" w:hAnsi="仿宋" w:hint="eastAsia"/>
          <w:color w:val="000000"/>
          <w:szCs w:val="32"/>
        </w:rPr>
        <w:t>》（北体</w:t>
      </w:r>
      <w:r>
        <w:rPr>
          <w:rFonts w:ascii="仿宋_GB2312" w:eastAsia="仿宋_GB2312" w:hAnsi="仿宋"/>
          <w:color w:val="000000"/>
          <w:szCs w:val="32"/>
        </w:rPr>
        <w:t>字</w:t>
      </w:r>
      <w:r>
        <w:rPr>
          <w:rFonts w:ascii="仿宋_GB2312" w:eastAsia="仿宋_GB2312" w:hAnsi="仿宋" w:hint="eastAsia"/>
          <w:szCs w:val="32"/>
        </w:rPr>
        <w:t>〔</w:t>
      </w:r>
      <w:r>
        <w:rPr>
          <w:rFonts w:ascii="仿宋_GB2312" w:eastAsia="仿宋_GB2312" w:hAnsi="仿宋" w:hint="eastAsia"/>
          <w:color w:val="000000"/>
          <w:szCs w:val="32"/>
        </w:rPr>
        <w:t>20</w:t>
      </w:r>
      <w:r>
        <w:rPr>
          <w:rFonts w:ascii="仿宋_GB2312" w:eastAsia="仿宋_GB2312" w:hAnsi="仿宋"/>
          <w:color w:val="000000"/>
          <w:szCs w:val="32"/>
        </w:rPr>
        <w:t>20</w:t>
      </w:r>
      <w:r>
        <w:rPr>
          <w:rFonts w:ascii="仿宋_GB2312" w:eastAsia="仿宋_GB2312" w:hAnsi="仿宋" w:hint="eastAsia"/>
          <w:szCs w:val="32"/>
        </w:rPr>
        <w:t>〕221</w:t>
      </w:r>
      <w:r>
        <w:rPr>
          <w:rFonts w:ascii="仿宋_GB2312" w:eastAsia="仿宋_GB2312" w:hAnsi="仿宋" w:hint="eastAsia"/>
          <w:color w:val="000000"/>
          <w:szCs w:val="32"/>
        </w:rPr>
        <w:t>号）的规定，结合我院研究生教育实际，制定本实施</w:t>
      </w:r>
      <w:r>
        <w:rPr>
          <w:rFonts w:ascii="仿宋_GB2312" w:eastAsia="仿宋_GB2312" w:hAnsi="仿宋"/>
          <w:color w:val="000000"/>
          <w:szCs w:val="32"/>
        </w:rPr>
        <w:t>细则</w:t>
      </w:r>
      <w:r>
        <w:rPr>
          <w:rFonts w:ascii="仿宋_GB2312" w:eastAsia="仿宋_GB2312" w:hAnsi="仿宋" w:hint="eastAsia"/>
          <w:color w:val="000000"/>
          <w:szCs w:val="32"/>
        </w:rPr>
        <w:t>。</w:t>
      </w:r>
    </w:p>
    <w:p w14:paraId="17DAE8A1" w14:textId="77777777" w:rsidR="00A25A6D" w:rsidRDefault="00B239E6">
      <w:pPr>
        <w:spacing w:line="560" w:lineRule="exact"/>
        <w:ind w:firstLine="645"/>
        <w:jc w:val="left"/>
        <w:rPr>
          <w:rFonts w:ascii="仿宋_GB2312" w:eastAsia="仿宋_GB2312" w:hAnsi="仿宋"/>
          <w:color w:val="000000"/>
          <w:szCs w:val="32"/>
        </w:rPr>
      </w:pPr>
      <w:r>
        <w:rPr>
          <w:rFonts w:ascii="仿宋_GB2312" w:eastAsia="仿宋_GB2312" w:hAnsi="仿宋" w:hint="eastAsia"/>
          <w:b/>
          <w:bCs/>
          <w:color w:val="000000"/>
          <w:szCs w:val="32"/>
        </w:rPr>
        <w:t>第二条</w:t>
      </w:r>
      <w:r>
        <w:rPr>
          <w:rFonts w:ascii="仿宋_GB2312" w:eastAsia="仿宋_GB2312" w:hAnsi="仿宋" w:hint="eastAsia"/>
          <w:color w:val="000000"/>
          <w:szCs w:val="32"/>
        </w:rPr>
        <w:t xml:space="preserve">  研究生国家奖学金，用于奖励纳入全国招生计划内的表现优异的全日制研究生(包括定向和非定向研究生)，旨在发展中国特色研究生教育，促进研究生培养机制改革，提高研究生培养质量。</w:t>
      </w:r>
    </w:p>
    <w:p w14:paraId="441B3690" w14:textId="77777777" w:rsidR="00A25A6D" w:rsidRDefault="00B239E6">
      <w:pPr>
        <w:spacing w:line="560" w:lineRule="exact"/>
        <w:ind w:firstLineChars="200" w:firstLine="640"/>
        <w:rPr>
          <w:rFonts w:ascii="仿宋_GB2312" w:eastAsia="仿宋_GB2312" w:hAnsi="仿宋"/>
          <w:szCs w:val="32"/>
        </w:rPr>
      </w:pPr>
      <w:r>
        <w:rPr>
          <w:rFonts w:ascii="仿宋_GB2312" w:eastAsia="仿宋_GB2312" w:hAnsi="仿宋" w:hint="eastAsia"/>
          <w:b/>
          <w:bCs/>
          <w:szCs w:val="32"/>
        </w:rPr>
        <w:t>第三条</w:t>
      </w:r>
      <w:r>
        <w:rPr>
          <w:rFonts w:ascii="仿宋_GB2312" w:eastAsia="仿宋_GB2312" w:hAnsi="仿宋" w:hint="eastAsia"/>
          <w:szCs w:val="32"/>
        </w:rPr>
        <w:t xml:space="preserve">  研究生国家奖学金按学年申请和评审。每年9月至10月组织完成评定工作。</w:t>
      </w:r>
    </w:p>
    <w:p w14:paraId="6309167D" w14:textId="77777777" w:rsidR="00A25A6D" w:rsidRDefault="00B239E6">
      <w:pPr>
        <w:spacing w:line="560" w:lineRule="exact"/>
        <w:ind w:firstLineChars="200" w:firstLine="640"/>
        <w:rPr>
          <w:rFonts w:ascii="仿宋_GB2312" w:eastAsia="仿宋_GB2312" w:hAnsi="仿宋"/>
          <w:szCs w:val="32"/>
        </w:rPr>
      </w:pPr>
      <w:r>
        <w:rPr>
          <w:rFonts w:ascii="仿宋_GB2312" w:eastAsia="仿宋_GB2312" w:hAnsi="仿宋" w:hint="eastAsia"/>
          <w:b/>
          <w:bCs/>
          <w:color w:val="000000"/>
          <w:szCs w:val="32"/>
        </w:rPr>
        <w:t>第四条</w:t>
      </w:r>
      <w:r>
        <w:rPr>
          <w:rFonts w:ascii="仿宋_GB2312" w:eastAsia="仿宋_GB2312" w:hAnsi="仿宋" w:hint="eastAsia"/>
          <w:color w:val="000000"/>
          <w:szCs w:val="32"/>
        </w:rPr>
        <w:t xml:space="preserve">  研究生国家奖学金评审过程要以</w:t>
      </w:r>
      <w:r>
        <w:rPr>
          <w:rFonts w:ascii="仿宋_GB2312" w:eastAsia="仿宋_GB2312" w:hAnsi="仿宋" w:hint="eastAsia"/>
          <w:szCs w:val="32"/>
        </w:rPr>
        <w:t>科学的</w:t>
      </w:r>
      <w:r>
        <w:rPr>
          <w:rFonts w:ascii="仿宋_GB2312" w:eastAsia="仿宋_GB2312" w:hAnsi="仿宋"/>
          <w:szCs w:val="32"/>
        </w:rPr>
        <w:t>教育评价</w:t>
      </w:r>
      <w:r>
        <w:rPr>
          <w:rFonts w:ascii="仿宋_GB2312" w:eastAsia="仿宋_GB2312" w:hAnsi="仿宋" w:hint="eastAsia"/>
          <w:szCs w:val="32"/>
        </w:rPr>
        <w:t>为</w:t>
      </w:r>
      <w:r>
        <w:rPr>
          <w:rFonts w:ascii="仿宋_GB2312" w:eastAsia="仿宋_GB2312" w:hAnsi="仿宋"/>
          <w:szCs w:val="32"/>
        </w:rPr>
        <w:t>导向</w:t>
      </w:r>
      <w:r>
        <w:rPr>
          <w:rFonts w:ascii="仿宋_GB2312" w:eastAsia="仿宋_GB2312" w:hAnsi="仿宋" w:hint="eastAsia"/>
          <w:szCs w:val="32"/>
        </w:rPr>
        <w:t>，注重科研成果质量和社会影响力，</w:t>
      </w:r>
      <w:r>
        <w:rPr>
          <w:rFonts w:ascii="仿宋_GB2312" w:eastAsia="仿宋_GB2312" w:hAnsi="仿宋" w:hint="eastAsia"/>
          <w:color w:val="000000"/>
          <w:szCs w:val="32"/>
        </w:rPr>
        <w:t>坚持公开、公平、公正、择优的原则，</w:t>
      </w:r>
      <w:r>
        <w:rPr>
          <w:rFonts w:ascii="仿宋_GB2312" w:eastAsia="仿宋_GB2312" w:hAnsi="仿宋" w:hint="eastAsia"/>
          <w:szCs w:val="32"/>
        </w:rPr>
        <w:t>严格执行国家有关教育法规，杜绝弄虚作假。</w:t>
      </w:r>
    </w:p>
    <w:p w14:paraId="6EB0B3FE" w14:textId="77777777" w:rsidR="00A25A6D" w:rsidRDefault="00A25A6D">
      <w:pPr>
        <w:spacing w:line="560" w:lineRule="exact"/>
        <w:ind w:firstLineChars="200" w:firstLine="640"/>
        <w:rPr>
          <w:rFonts w:ascii="仿宋_GB2312" w:eastAsia="仿宋_GB2312" w:hAnsi="仿宋"/>
          <w:color w:val="000000"/>
          <w:szCs w:val="32"/>
        </w:rPr>
      </w:pPr>
    </w:p>
    <w:p w14:paraId="0BF5F769" w14:textId="77777777" w:rsidR="00A25A6D" w:rsidRDefault="00B239E6">
      <w:pPr>
        <w:spacing w:beforeLines="50" w:before="156" w:afterLines="50" w:after="156" w:line="560" w:lineRule="exact"/>
        <w:jc w:val="center"/>
        <w:rPr>
          <w:rFonts w:ascii="黑体" w:eastAsia="黑体" w:hAnsi="黑体" w:cs="仿宋_GB2312"/>
          <w:szCs w:val="32"/>
        </w:rPr>
      </w:pPr>
      <w:r>
        <w:rPr>
          <w:rFonts w:ascii="黑体" w:eastAsia="黑体" w:hAnsi="黑体" w:cs="仿宋_GB2312" w:hint="eastAsia"/>
          <w:szCs w:val="32"/>
        </w:rPr>
        <w:t>第二章</w:t>
      </w:r>
      <w:r>
        <w:rPr>
          <w:rFonts w:ascii="黑体" w:eastAsia="黑体" w:hAnsi="黑体" w:cs="仿宋_GB2312"/>
          <w:szCs w:val="32"/>
        </w:rPr>
        <w:t xml:space="preserve">  </w:t>
      </w:r>
      <w:r>
        <w:rPr>
          <w:rFonts w:ascii="黑体" w:eastAsia="黑体" w:hAnsi="黑体" w:cs="仿宋_GB2312" w:hint="eastAsia"/>
          <w:szCs w:val="32"/>
        </w:rPr>
        <w:t>组织机构</w:t>
      </w:r>
    </w:p>
    <w:p w14:paraId="76212C6A" w14:textId="77777777" w:rsidR="00A25A6D" w:rsidRDefault="00B239E6">
      <w:pPr>
        <w:spacing w:line="560" w:lineRule="exact"/>
        <w:ind w:firstLineChars="200" w:firstLine="640"/>
        <w:rPr>
          <w:rFonts w:ascii="仿宋" w:hAnsi="仿宋" w:cs="仿宋"/>
          <w:color w:val="000000" w:themeColor="text1"/>
          <w:szCs w:val="32"/>
        </w:rPr>
      </w:pPr>
      <w:r>
        <w:rPr>
          <w:rFonts w:ascii="仿宋_GB2312" w:eastAsia="仿宋_GB2312" w:hAnsi="仿宋" w:hint="eastAsia"/>
          <w:b/>
          <w:bCs/>
          <w:szCs w:val="32"/>
        </w:rPr>
        <w:t>第五条</w:t>
      </w:r>
      <w:r>
        <w:rPr>
          <w:rFonts w:ascii="仿宋_GB2312" w:eastAsia="仿宋_GB2312" w:hAnsi="仿宋" w:hint="eastAsia"/>
          <w:szCs w:val="32"/>
        </w:rPr>
        <w:t xml:space="preserve">  </w:t>
      </w:r>
      <w:bookmarkStart w:id="0" w:name="_Hlk53177712"/>
      <w:r>
        <w:rPr>
          <w:rFonts w:ascii="仿宋_GB2312" w:eastAsia="仿宋_GB2312" w:hAnsi="仿宋" w:hint="eastAsia"/>
          <w:szCs w:val="32"/>
        </w:rPr>
        <w:t>成立学院研究生奖助学金评审委员会，由学院主要党政领导任主任委员，</w:t>
      </w:r>
      <w:r>
        <w:rPr>
          <w:rFonts w:ascii="仿宋" w:hAnsi="仿宋" w:cs="仿宋" w:hint="eastAsia"/>
          <w:color w:val="000000" w:themeColor="text1"/>
          <w:szCs w:val="32"/>
        </w:rPr>
        <w:t>学院相关领导、学院办公室主任、研究生导师代表、辅导员、教务员、研究生代表（未申报当年国家奖学金）等任委员，负责制订本学院研究生国家奖学金的评审实施细则和组织初步评审、汇总、上报等工作；工作中坚持回避原则。</w:t>
      </w:r>
      <w:bookmarkEnd w:id="0"/>
    </w:p>
    <w:p w14:paraId="71B1E454" w14:textId="77777777" w:rsidR="00A25A6D" w:rsidRDefault="00B239E6">
      <w:pPr>
        <w:spacing w:line="360" w:lineRule="auto"/>
        <w:ind w:firstLineChars="202" w:firstLine="646"/>
        <w:rPr>
          <w:rFonts w:ascii="仿宋" w:hAnsi="仿宋" w:cs="仿宋"/>
          <w:color w:val="000000" w:themeColor="text1"/>
          <w:szCs w:val="32"/>
        </w:rPr>
      </w:pPr>
      <w:r>
        <w:rPr>
          <w:rFonts w:ascii="仿宋" w:hAnsi="仿宋" w:cs="仿宋" w:hint="eastAsia"/>
          <w:color w:val="000000" w:themeColor="text1"/>
          <w:szCs w:val="32"/>
        </w:rPr>
        <w:lastRenderedPageBreak/>
        <w:t>主任委员：苍  海</w:t>
      </w:r>
    </w:p>
    <w:p w14:paraId="5091543D" w14:textId="77777777" w:rsidR="00A25A6D" w:rsidRPr="00983818" w:rsidRDefault="00B239E6">
      <w:pPr>
        <w:spacing w:line="360" w:lineRule="auto"/>
        <w:ind w:firstLineChars="202" w:firstLine="646"/>
        <w:rPr>
          <w:rFonts w:ascii="仿宋" w:hAnsi="仿宋" w:cs="仿宋"/>
          <w:color w:val="000000" w:themeColor="text1"/>
          <w:szCs w:val="32"/>
        </w:rPr>
      </w:pPr>
      <w:r w:rsidRPr="00983818">
        <w:rPr>
          <w:rFonts w:ascii="仿宋" w:hAnsi="仿宋" w:cs="仿宋" w:hint="eastAsia"/>
          <w:color w:val="000000" w:themeColor="text1"/>
          <w:szCs w:val="32"/>
        </w:rPr>
        <w:t>委    员：</w:t>
      </w:r>
      <w:r w:rsidRPr="00983818">
        <w:rPr>
          <w:rFonts w:ascii="仿宋" w:hAnsi="仿宋" w:hint="eastAsia"/>
          <w:color w:val="000000" w:themeColor="text1"/>
          <w:szCs w:val="32"/>
          <w:shd w:val="clear" w:color="auto" w:fill="FFFFFF"/>
        </w:rPr>
        <w:t xml:space="preserve">殷泽锋 </w:t>
      </w:r>
      <w:r w:rsidRPr="00983818">
        <w:rPr>
          <w:rFonts w:ascii="仿宋" w:hAnsi="仿宋"/>
          <w:color w:val="000000" w:themeColor="text1"/>
          <w:szCs w:val="32"/>
          <w:shd w:val="clear" w:color="auto" w:fill="FFFFFF"/>
        </w:rPr>
        <w:t xml:space="preserve"> </w:t>
      </w:r>
      <w:r w:rsidRPr="00983818">
        <w:rPr>
          <w:rFonts w:ascii="仿宋" w:hAnsi="仿宋" w:hint="eastAsia"/>
          <w:color w:val="000000" w:themeColor="text1"/>
          <w:szCs w:val="32"/>
          <w:shd w:val="clear" w:color="auto" w:fill="FFFFFF"/>
        </w:rPr>
        <w:t xml:space="preserve">栾乐萌  米 </w:t>
      </w:r>
      <w:r w:rsidRPr="00983818">
        <w:rPr>
          <w:rFonts w:ascii="仿宋" w:hAnsi="仿宋"/>
          <w:color w:val="000000" w:themeColor="text1"/>
          <w:szCs w:val="32"/>
          <w:shd w:val="clear" w:color="auto" w:fill="FFFFFF"/>
        </w:rPr>
        <w:t xml:space="preserve"> </w:t>
      </w:r>
      <w:r w:rsidRPr="00983818">
        <w:rPr>
          <w:rFonts w:ascii="仿宋" w:hAnsi="仿宋" w:hint="eastAsia"/>
          <w:color w:val="000000" w:themeColor="text1"/>
          <w:szCs w:val="32"/>
          <w:shd w:val="clear" w:color="auto" w:fill="FFFFFF"/>
        </w:rPr>
        <w:t>靖  白  侠  李翠玲</w:t>
      </w:r>
    </w:p>
    <w:p w14:paraId="72598D63" w14:textId="77777777" w:rsidR="00A25A6D" w:rsidRPr="00983818" w:rsidRDefault="00B239E6">
      <w:pPr>
        <w:spacing w:line="360" w:lineRule="auto"/>
        <w:ind w:firstLineChars="702" w:firstLine="2246"/>
        <w:rPr>
          <w:rFonts w:ascii="仿宋_GB2312" w:eastAsia="仿宋_GB2312" w:hAnsi="仿宋"/>
          <w:color w:val="000000" w:themeColor="text1"/>
          <w:szCs w:val="32"/>
        </w:rPr>
      </w:pPr>
      <w:r w:rsidRPr="00983818">
        <w:rPr>
          <w:rFonts w:ascii="仿宋" w:hAnsi="仿宋" w:cs="仿宋" w:hint="eastAsia"/>
          <w:color w:val="000000" w:themeColor="text1"/>
          <w:szCs w:val="32"/>
        </w:rPr>
        <w:t>薛  云  王  超  赵  阳</w:t>
      </w:r>
    </w:p>
    <w:p w14:paraId="7091F803" w14:textId="77777777" w:rsidR="00A25A6D" w:rsidRDefault="00B239E6">
      <w:pPr>
        <w:spacing w:line="560" w:lineRule="exact"/>
        <w:ind w:firstLineChars="200" w:firstLine="640"/>
        <w:rPr>
          <w:rFonts w:ascii="仿宋_GB2312" w:eastAsia="仿宋_GB2312" w:hAnsi="仿宋"/>
          <w:szCs w:val="32"/>
        </w:rPr>
      </w:pPr>
      <w:r>
        <w:rPr>
          <w:rFonts w:ascii="仿宋_GB2312" w:eastAsia="仿宋_GB2312" w:hAnsi="仿宋" w:hint="eastAsia"/>
          <w:b/>
          <w:bCs/>
          <w:szCs w:val="32"/>
        </w:rPr>
        <w:t>第六条</w:t>
      </w:r>
      <w:r>
        <w:rPr>
          <w:rFonts w:ascii="仿宋_GB2312" w:eastAsia="仿宋_GB2312" w:hAnsi="仿宋" w:hint="eastAsia"/>
          <w:szCs w:val="32"/>
        </w:rPr>
        <w:t xml:space="preserve">  研究生奖助学金评审工作领导小组办公室设在学院办公室，具体负责研究生国家奖学金评审工作和评审资料保管工作。</w:t>
      </w:r>
    </w:p>
    <w:p w14:paraId="2AE47E68" w14:textId="77777777" w:rsidR="00A25A6D" w:rsidRDefault="00A25A6D">
      <w:pPr>
        <w:spacing w:line="560" w:lineRule="exact"/>
        <w:ind w:firstLineChars="200" w:firstLine="640"/>
        <w:rPr>
          <w:rFonts w:ascii="仿宋_GB2312" w:eastAsia="仿宋_GB2312" w:hAnsi="仿宋"/>
          <w:szCs w:val="32"/>
        </w:rPr>
      </w:pPr>
    </w:p>
    <w:p w14:paraId="1AD2243D" w14:textId="77777777" w:rsidR="00A25A6D" w:rsidRDefault="00B239E6">
      <w:pPr>
        <w:spacing w:beforeLines="50" w:before="156" w:afterLines="50" w:after="156" w:line="560" w:lineRule="exact"/>
        <w:jc w:val="center"/>
        <w:rPr>
          <w:rFonts w:ascii="黑体" w:eastAsia="黑体" w:hAnsi="黑体" w:cs="仿宋_GB2312"/>
          <w:szCs w:val="32"/>
        </w:rPr>
      </w:pPr>
      <w:r>
        <w:rPr>
          <w:rFonts w:ascii="黑体" w:eastAsia="黑体" w:hAnsi="黑体" w:cs="仿宋_GB2312" w:hint="eastAsia"/>
          <w:szCs w:val="32"/>
        </w:rPr>
        <w:t>第三章</w:t>
      </w:r>
      <w:r>
        <w:rPr>
          <w:rFonts w:ascii="黑体" w:eastAsia="黑体" w:hAnsi="黑体" w:cs="仿宋_GB2312"/>
          <w:szCs w:val="32"/>
        </w:rPr>
        <w:t xml:space="preserve">  </w:t>
      </w:r>
      <w:r>
        <w:rPr>
          <w:rFonts w:ascii="黑体" w:eastAsia="黑体" w:hAnsi="黑体" w:cs="仿宋_GB2312" w:hint="eastAsia"/>
          <w:szCs w:val="32"/>
        </w:rPr>
        <w:t>基本申请条件</w:t>
      </w:r>
    </w:p>
    <w:p w14:paraId="0AC50471" w14:textId="77777777" w:rsidR="00A25A6D" w:rsidRDefault="00B239E6">
      <w:pPr>
        <w:spacing w:line="560" w:lineRule="exact"/>
        <w:ind w:firstLine="645"/>
        <w:rPr>
          <w:rFonts w:ascii="仿宋_GB2312" w:eastAsia="仿宋_GB2312"/>
          <w:sz w:val="36"/>
          <w:szCs w:val="36"/>
        </w:rPr>
      </w:pPr>
      <w:r>
        <w:rPr>
          <w:rFonts w:ascii="仿宋_GB2312" w:eastAsia="仿宋_GB2312" w:hAnsi="仿宋" w:hint="eastAsia"/>
          <w:b/>
          <w:bCs/>
          <w:color w:val="000000"/>
          <w:szCs w:val="32"/>
        </w:rPr>
        <w:t>第七条</w:t>
      </w:r>
      <w:r>
        <w:rPr>
          <w:rFonts w:ascii="仿宋_GB2312" w:eastAsia="仿宋_GB2312" w:hAnsi="仿宋" w:hint="eastAsia"/>
          <w:color w:val="000000"/>
          <w:szCs w:val="32"/>
        </w:rPr>
        <w:t xml:space="preserve">  研究生国家奖学金的基本申请条件：</w:t>
      </w:r>
    </w:p>
    <w:p w14:paraId="43481314" w14:textId="77777777" w:rsidR="00A25A6D" w:rsidRDefault="00B239E6">
      <w:pPr>
        <w:spacing w:line="560" w:lineRule="exact"/>
        <w:ind w:firstLine="645"/>
        <w:rPr>
          <w:rFonts w:ascii="仿宋_GB2312" w:eastAsia="仿宋_GB2312"/>
          <w:sz w:val="36"/>
          <w:szCs w:val="36"/>
        </w:rPr>
      </w:pPr>
      <w:r>
        <w:rPr>
          <w:rFonts w:ascii="仿宋_GB2312" w:eastAsia="仿宋_GB2312" w:hAnsi="仿宋" w:hint="eastAsia"/>
          <w:color w:val="000000"/>
          <w:szCs w:val="32"/>
        </w:rPr>
        <w:t>（一）具有中华人民共和国国籍；</w:t>
      </w:r>
    </w:p>
    <w:p w14:paraId="3F10D0AA" w14:textId="77777777" w:rsidR="00A25A6D" w:rsidRDefault="00B239E6">
      <w:pPr>
        <w:spacing w:line="560" w:lineRule="exact"/>
        <w:ind w:firstLineChars="200" w:firstLine="640"/>
        <w:rPr>
          <w:rFonts w:ascii="仿宋_GB2312" w:eastAsia="仿宋_GB2312" w:hAnsi="仿宋"/>
          <w:color w:val="000000"/>
          <w:szCs w:val="32"/>
        </w:rPr>
      </w:pPr>
      <w:r>
        <w:rPr>
          <w:rFonts w:ascii="仿宋_GB2312" w:eastAsia="仿宋_GB2312" w:hAnsi="仿宋" w:hint="eastAsia"/>
          <w:color w:val="000000"/>
          <w:szCs w:val="32"/>
        </w:rPr>
        <w:t>（二）热爱社会主义祖国，拥护中国共产党的领导；</w:t>
      </w:r>
    </w:p>
    <w:p w14:paraId="0321E0E7" w14:textId="77777777" w:rsidR="00A25A6D" w:rsidRDefault="00B239E6">
      <w:pPr>
        <w:spacing w:line="560" w:lineRule="exact"/>
        <w:ind w:firstLineChars="200" w:firstLine="640"/>
        <w:rPr>
          <w:rFonts w:ascii="仿宋_GB2312" w:eastAsia="仿宋_GB2312" w:hAnsi="仿宋"/>
          <w:color w:val="000000"/>
          <w:szCs w:val="32"/>
        </w:rPr>
      </w:pPr>
      <w:r>
        <w:rPr>
          <w:rFonts w:ascii="仿宋_GB2312" w:eastAsia="仿宋_GB2312" w:hAnsi="仿宋" w:hint="eastAsia"/>
          <w:color w:val="000000"/>
          <w:szCs w:val="32"/>
        </w:rPr>
        <w:t>（三）遵守宪法和法律，遵守学校规章制度；</w:t>
      </w:r>
    </w:p>
    <w:p w14:paraId="45BDBAE9" w14:textId="77777777" w:rsidR="00A25A6D" w:rsidRDefault="00B239E6">
      <w:pPr>
        <w:spacing w:line="560" w:lineRule="exact"/>
        <w:ind w:firstLineChars="200" w:firstLine="640"/>
        <w:rPr>
          <w:rFonts w:ascii="仿宋_GB2312" w:eastAsia="仿宋_GB2312" w:hAnsi="仿宋"/>
          <w:color w:val="000000"/>
          <w:szCs w:val="32"/>
        </w:rPr>
      </w:pPr>
      <w:r>
        <w:rPr>
          <w:rFonts w:ascii="仿宋_GB2312" w:eastAsia="仿宋_GB2312" w:hAnsi="仿宋" w:hint="eastAsia"/>
          <w:color w:val="000000"/>
          <w:szCs w:val="32"/>
        </w:rPr>
        <w:t>（四）诚实守信，道德品质优良；</w:t>
      </w:r>
    </w:p>
    <w:p w14:paraId="1AB850F2" w14:textId="77777777" w:rsidR="00A25A6D" w:rsidRDefault="00B239E6">
      <w:pPr>
        <w:spacing w:line="560" w:lineRule="exact"/>
        <w:ind w:firstLineChars="200" w:firstLine="640"/>
        <w:rPr>
          <w:rFonts w:ascii="仿宋_GB2312" w:eastAsia="仿宋_GB2312" w:hAnsi="仿宋"/>
          <w:color w:val="000000"/>
          <w:szCs w:val="32"/>
        </w:rPr>
      </w:pPr>
      <w:r>
        <w:rPr>
          <w:rFonts w:ascii="仿宋_GB2312" w:eastAsia="仿宋_GB2312" w:hAnsi="仿宋" w:hint="eastAsia"/>
          <w:color w:val="000000"/>
          <w:szCs w:val="32"/>
        </w:rPr>
        <w:t>（五）学习成绩优异，科研能力显著，发展潜力突出；</w:t>
      </w:r>
    </w:p>
    <w:p w14:paraId="2C06054B" w14:textId="77777777" w:rsidR="00A25A6D" w:rsidRDefault="00B239E6">
      <w:pPr>
        <w:spacing w:line="560" w:lineRule="exact"/>
        <w:ind w:firstLineChars="200" w:firstLine="640"/>
        <w:rPr>
          <w:rFonts w:ascii="仿宋_GB2312" w:eastAsia="仿宋_GB2312" w:hAnsi="仿宋"/>
          <w:color w:val="000000"/>
          <w:szCs w:val="32"/>
        </w:rPr>
      </w:pPr>
      <w:r>
        <w:rPr>
          <w:rFonts w:ascii="仿宋_GB2312" w:eastAsia="仿宋_GB2312" w:hAnsi="仿宋" w:hint="eastAsia"/>
          <w:b/>
          <w:bCs/>
          <w:color w:val="000000"/>
          <w:szCs w:val="32"/>
        </w:rPr>
        <w:t>第八条</w:t>
      </w:r>
      <w:r>
        <w:rPr>
          <w:rFonts w:ascii="仿宋_GB2312" w:eastAsia="仿宋_GB2312" w:hAnsi="仿宋" w:hint="eastAsia"/>
          <w:color w:val="000000"/>
          <w:szCs w:val="32"/>
        </w:rPr>
        <w:t xml:space="preserve">  在评选学年内，有下列情况之一者不得申请研究生国家奖学金：</w:t>
      </w:r>
    </w:p>
    <w:p w14:paraId="7E05DC9E" w14:textId="77777777" w:rsidR="00A25A6D" w:rsidRDefault="00B239E6">
      <w:pPr>
        <w:spacing w:line="560" w:lineRule="exact"/>
        <w:ind w:firstLineChars="200" w:firstLine="640"/>
        <w:rPr>
          <w:rFonts w:ascii="仿宋_GB2312" w:eastAsia="仿宋_GB2312" w:hAnsi="仿宋"/>
          <w:color w:val="000000"/>
          <w:szCs w:val="32"/>
        </w:rPr>
      </w:pPr>
      <w:r>
        <w:rPr>
          <w:rFonts w:ascii="仿宋_GB2312" w:eastAsia="仿宋_GB2312" w:hAnsi="仿宋" w:hint="eastAsia"/>
          <w:color w:val="000000"/>
          <w:szCs w:val="32"/>
        </w:rPr>
        <w:t>（一）违反国家法律法规，违反学校校纪校规未解除处分者；</w:t>
      </w:r>
    </w:p>
    <w:p w14:paraId="41ED9973" w14:textId="77777777" w:rsidR="00A25A6D" w:rsidRDefault="00B239E6">
      <w:pPr>
        <w:spacing w:line="560" w:lineRule="exact"/>
        <w:ind w:firstLine="630"/>
        <w:rPr>
          <w:rFonts w:ascii="仿宋_GB2312" w:eastAsia="仿宋_GB2312" w:hAnsi="仿宋"/>
          <w:color w:val="000000"/>
          <w:szCs w:val="32"/>
        </w:rPr>
      </w:pPr>
      <w:r>
        <w:rPr>
          <w:rFonts w:ascii="仿宋_GB2312" w:eastAsia="仿宋_GB2312" w:hAnsi="仿宋" w:hint="eastAsia"/>
          <w:color w:val="000000"/>
          <w:szCs w:val="32"/>
        </w:rPr>
        <w:t>（二）有学术不端行为者；</w:t>
      </w:r>
    </w:p>
    <w:p w14:paraId="5324BAF3" w14:textId="77777777" w:rsidR="00A25A6D" w:rsidRDefault="00B239E6">
      <w:pPr>
        <w:spacing w:line="560" w:lineRule="exact"/>
        <w:ind w:firstLine="630"/>
        <w:rPr>
          <w:rFonts w:ascii="仿宋_GB2312" w:eastAsia="仿宋_GB2312" w:hAnsi="仿宋"/>
          <w:color w:val="000000"/>
          <w:szCs w:val="32"/>
        </w:rPr>
      </w:pPr>
      <w:r>
        <w:rPr>
          <w:rFonts w:ascii="仿宋_GB2312" w:eastAsia="仿宋_GB2312" w:hAnsi="仿宋" w:hint="eastAsia"/>
          <w:color w:val="000000"/>
          <w:szCs w:val="32"/>
        </w:rPr>
        <w:t>（三）处于休学或保留学籍期间；</w:t>
      </w:r>
    </w:p>
    <w:p w14:paraId="4324E4E1" w14:textId="77777777" w:rsidR="00A25A6D" w:rsidRDefault="00B239E6">
      <w:pPr>
        <w:spacing w:line="560" w:lineRule="exact"/>
        <w:ind w:firstLine="630"/>
        <w:rPr>
          <w:rFonts w:ascii="仿宋_GB2312" w:eastAsia="仿宋_GB2312" w:hAnsi="仿宋"/>
          <w:color w:val="000000"/>
          <w:szCs w:val="32"/>
        </w:rPr>
      </w:pPr>
      <w:r>
        <w:rPr>
          <w:rFonts w:ascii="仿宋_GB2312" w:eastAsia="仿宋_GB2312" w:hAnsi="仿宋" w:hint="eastAsia"/>
          <w:color w:val="000000"/>
          <w:szCs w:val="32"/>
        </w:rPr>
        <w:t>（四）超出规定学制年限者；</w:t>
      </w:r>
    </w:p>
    <w:p w14:paraId="796D5517" w14:textId="77777777" w:rsidR="00A25A6D" w:rsidRDefault="00B239E6">
      <w:pPr>
        <w:spacing w:line="560" w:lineRule="exact"/>
        <w:ind w:firstLine="645"/>
        <w:rPr>
          <w:rFonts w:ascii="仿宋_GB2312" w:eastAsia="仿宋_GB2312" w:hAnsi="仿宋"/>
          <w:color w:val="000000"/>
          <w:szCs w:val="32"/>
        </w:rPr>
      </w:pPr>
      <w:r>
        <w:rPr>
          <w:rFonts w:ascii="仿宋_GB2312" w:eastAsia="仿宋_GB2312" w:hAnsi="仿宋" w:hint="eastAsia"/>
          <w:color w:val="000000"/>
          <w:szCs w:val="32"/>
        </w:rPr>
        <w:t>（五）不能按要求完成培养计划者。</w:t>
      </w:r>
    </w:p>
    <w:p w14:paraId="72664CE3" w14:textId="77777777" w:rsidR="00A25A6D" w:rsidRDefault="00A25A6D">
      <w:pPr>
        <w:spacing w:line="560" w:lineRule="exact"/>
        <w:ind w:firstLine="645"/>
        <w:rPr>
          <w:rFonts w:ascii="仿宋_GB2312" w:eastAsia="仿宋_GB2312" w:hAnsi="仿宋"/>
          <w:color w:val="000000"/>
          <w:szCs w:val="32"/>
        </w:rPr>
      </w:pPr>
    </w:p>
    <w:p w14:paraId="59A09248" w14:textId="77777777" w:rsidR="00A25A6D" w:rsidRDefault="00B239E6">
      <w:pPr>
        <w:spacing w:beforeLines="50" w:before="156" w:afterLines="50" w:after="156" w:line="560" w:lineRule="exact"/>
        <w:jc w:val="center"/>
        <w:rPr>
          <w:rFonts w:ascii="黑体" w:eastAsia="黑体" w:hAnsi="黑体" w:cs="仿宋_GB2312"/>
          <w:szCs w:val="32"/>
        </w:rPr>
      </w:pPr>
      <w:r>
        <w:rPr>
          <w:rFonts w:ascii="黑体" w:eastAsia="黑体" w:hAnsi="黑体" w:cs="仿宋_GB2312" w:hint="eastAsia"/>
          <w:szCs w:val="32"/>
        </w:rPr>
        <w:t>第四章</w:t>
      </w:r>
      <w:r>
        <w:rPr>
          <w:rFonts w:ascii="黑体" w:eastAsia="黑体" w:hAnsi="黑体" w:cs="仿宋_GB2312"/>
          <w:szCs w:val="32"/>
        </w:rPr>
        <w:t xml:space="preserve">  </w:t>
      </w:r>
      <w:r>
        <w:rPr>
          <w:rFonts w:ascii="黑体" w:eastAsia="黑体" w:hAnsi="黑体" w:cs="仿宋_GB2312" w:hint="eastAsia"/>
          <w:szCs w:val="32"/>
        </w:rPr>
        <w:t>发放标准</w:t>
      </w:r>
    </w:p>
    <w:p w14:paraId="0018AAB4" w14:textId="77777777" w:rsidR="00A25A6D" w:rsidRDefault="00B239E6">
      <w:pPr>
        <w:spacing w:line="560" w:lineRule="exact"/>
        <w:ind w:firstLineChars="200" w:firstLine="640"/>
        <w:rPr>
          <w:rFonts w:ascii="仿宋_GB2312" w:eastAsia="仿宋_GB2312" w:hAnsi="仿宋"/>
          <w:szCs w:val="32"/>
        </w:rPr>
      </w:pPr>
      <w:r>
        <w:rPr>
          <w:rFonts w:ascii="仿宋_GB2312" w:eastAsia="仿宋_GB2312" w:hAnsi="仿宋" w:hint="eastAsia"/>
          <w:b/>
          <w:bCs/>
          <w:szCs w:val="32"/>
        </w:rPr>
        <w:t xml:space="preserve">第九条 </w:t>
      </w:r>
      <w:r>
        <w:rPr>
          <w:rFonts w:ascii="仿宋_GB2312" w:eastAsia="仿宋_GB2312" w:hAnsi="仿宋" w:hint="eastAsia"/>
          <w:szCs w:val="32"/>
        </w:rPr>
        <w:t xml:space="preserve"> 研究生国家奖学金名额由学校统一下达，本年度博士</w:t>
      </w:r>
      <w:r>
        <w:rPr>
          <w:rFonts w:ascii="仿宋_GB2312" w:eastAsia="仿宋_GB2312" w:hAnsi="仿宋" w:hint="eastAsia"/>
          <w:szCs w:val="32"/>
        </w:rPr>
        <w:lastRenderedPageBreak/>
        <w:t>研究生名额待定，硕士研究生名额为5人。</w:t>
      </w:r>
    </w:p>
    <w:p w14:paraId="4D596700" w14:textId="77777777" w:rsidR="00A25A6D" w:rsidRDefault="00B239E6">
      <w:pPr>
        <w:spacing w:line="560" w:lineRule="exact"/>
        <w:ind w:firstLineChars="200" w:firstLine="640"/>
        <w:rPr>
          <w:rFonts w:ascii="仿宋_GB2312" w:eastAsia="仿宋_GB2312" w:hAnsi="仿宋"/>
          <w:szCs w:val="32"/>
        </w:rPr>
      </w:pPr>
      <w:r>
        <w:rPr>
          <w:rFonts w:ascii="仿宋_GB2312" w:eastAsia="仿宋_GB2312" w:hAnsi="仿宋" w:hint="eastAsia"/>
          <w:szCs w:val="32"/>
        </w:rPr>
        <w:t>奖励标准为：博士研究生每人每年3万元，硕士研究生每人每年2万元。</w:t>
      </w:r>
    </w:p>
    <w:p w14:paraId="79D139E6" w14:textId="77777777" w:rsidR="00A25A6D" w:rsidRDefault="00A25A6D">
      <w:pPr>
        <w:spacing w:line="560" w:lineRule="exact"/>
        <w:ind w:firstLineChars="200" w:firstLine="640"/>
        <w:rPr>
          <w:rFonts w:ascii="仿宋_GB2312" w:eastAsia="仿宋_GB2312" w:hAnsi="仿宋"/>
          <w:szCs w:val="32"/>
        </w:rPr>
      </w:pPr>
    </w:p>
    <w:p w14:paraId="6AA71E4B" w14:textId="77777777" w:rsidR="00A25A6D" w:rsidRDefault="00B239E6">
      <w:pPr>
        <w:spacing w:beforeLines="50" w:before="156" w:afterLines="50" w:after="156" w:line="560" w:lineRule="exact"/>
        <w:jc w:val="center"/>
        <w:rPr>
          <w:rFonts w:ascii="黑体" w:eastAsia="黑体" w:hAnsi="黑体" w:cs="仿宋_GB2312"/>
          <w:szCs w:val="32"/>
        </w:rPr>
      </w:pPr>
      <w:r>
        <w:rPr>
          <w:rFonts w:ascii="黑体" w:eastAsia="黑体" w:hAnsi="黑体" w:cs="仿宋_GB2312" w:hint="eastAsia"/>
          <w:szCs w:val="32"/>
        </w:rPr>
        <w:t>第五章  评定条件</w:t>
      </w:r>
    </w:p>
    <w:p w14:paraId="28421943" w14:textId="77777777" w:rsidR="00A25A6D" w:rsidRDefault="00B239E6">
      <w:pPr>
        <w:spacing w:line="560" w:lineRule="exact"/>
        <w:ind w:firstLineChars="200" w:firstLine="640"/>
        <w:rPr>
          <w:rFonts w:ascii="仿宋_GB2312" w:eastAsia="仿宋_GB2312" w:hAnsi="仿宋"/>
          <w:color w:val="000000"/>
          <w:szCs w:val="32"/>
        </w:rPr>
      </w:pPr>
      <w:r>
        <w:rPr>
          <w:rFonts w:ascii="仿宋_GB2312" w:eastAsia="仿宋_GB2312" w:hAnsi="仿宋" w:hint="eastAsia"/>
          <w:b/>
          <w:bCs/>
          <w:color w:val="000000"/>
          <w:szCs w:val="32"/>
        </w:rPr>
        <w:t>第十条</w:t>
      </w:r>
      <w:r>
        <w:rPr>
          <w:rFonts w:ascii="仿宋_GB2312" w:eastAsia="仿宋_GB2312" w:hAnsi="仿宋"/>
          <w:b/>
          <w:bCs/>
          <w:color w:val="000000"/>
          <w:szCs w:val="32"/>
        </w:rPr>
        <w:t xml:space="preserve">  </w:t>
      </w:r>
      <w:r>
        <w:rPr>
          <w:rFonts w:ascii="仿宋_GB2312" w:eastAsia="仿宋_GB2312" w:hAnsi="仿宋" w:hint="eastAsia"/>
          <w:color w:val="000000"/>
          <w:szCs w:val="32"/>
        </w:rPr>
        <w:t>符合研究生国家奖学金基本申请条件并符合下列条件之一者，</w:t>
      </w:r>
      <w:r>
        <w:rPr>
          <w:rFonts w:ascii="仿宋_GB2312" w:eastAsia="仿宋_GB2312" w:hAnsi="仿宋"/>
          <w:color w:val="000000"/>
          <w:szCs w:val="32"/>
        </w:rPr>
        <w:t>可</w:t>
      </w:r>
      <w:r>
        <w:rPr>
          <w:rFonts w:ascii="仿宋_GB2312" w:eastAsia="仿宋_GB2312" w:hAnsi="仿宋" w:hint="eastAsia"/>
          <w:color w:val="000000"/>
          <w:szCs w:val="32"/>
        </w:rPr>
        <w:t>参加评选，</w:t>
      </w:r>
      <w:r>
        <w:rPr>
          <w:rFonts w:ascii="仿宋_GB2312" w:eastAsia="仿宋_GB2312" w:hAnsi="仿宋"/>
          <w:color w:val="000000"/>
          <w:szCs w:val="32"/>
        </w:rPr>
        <w:t>在读期间</w:t>
      </w:r>
      <w:r>
        <w:rPr>
          <w:rFonts w:ascii="仿宋_GB2312" w:eastAsia="仿宋_GB2312" w:hAnsi="仿宋" w:hint="eastAsia"/>
          <w:color w:val="000000"/>
          <w:szCs w:val="32"/>
        </w:rPr>
        <w:t>：</w:t>
      </w:r>
    </w:p>
    <w:p w14:paraId="0ACFD60B" w14:textId="77777777" w:rsidR="00A25A6D" w:rsidRDefault="00B239E6">
      <w:pPr>
        <w:spacing w:line="560" w:lineRule="exact"/>
        <w:ind w:firstLineChars="200" w:firstLine="640"/>
        <w:jc w:val="left"/>
        <w:rPr>
          <w:rFonts w:ascii="仿宋_GB2312" w:eastAsia="仿宋_GB2312" w:hAnsi="仿宋"/>
          <w:szCs w:val="32"/>
        </w:rPr>
      </w:pPr>
      <w:r>
        <w:rPr>
          <w:rFonts w:ascii="仿宋_GB2312" w:eastAsia="仿宋_GB2312" w:hAnsi="仿宋" w:hint="eastAsia"/>
          <w:szCs w:val="32"/>
        </w:rPr>
        <w:t>（一）综合表现优秀，社会贡献突出</w:t>
      </w:r>
    </w:p>
    <w:p w14:paraId="62530809" w14:textId="77777777" w:rsidR="00A25A6D" w:rsidRDefault="00B239E6">
      <w:pPr>
        <w:spacing w:line="560" w:lineRule="exact"/>
        <w:ind w:firstLineChars="200" w:firstLine="640"/>
        <w:jc w:val="left"/>
        <w:rPr>
          <w:rFonts w:ascii="仿宋_GB2312" w:eastAsia="仿宋_GB2312" w:hAnsi="仿宋"/>
          <w:szCs w:val="32"/>
        </w:rPr>
      </w:pPr>
      <w:r>
        <w:rPr>
          <w:rFonts w:ascii="仿宋_GB2312" w:eastAsia="仿宋_GB2312" w:hAnsi="仿宋" w:hint="eastAsia"/>
          <w:szCs w:val="32"/>
        </w:rPr>
        <w:t>德智体美劳全面发展，在经济社会发展中作出突出贡献。在重大国际赛事中，获得奖牌，赢得荣誉，</w:t>
      </w:r>
      <w:r>
        <w:rPr>
          <w:rFonts w:ascii="仿宋_GB2312" w:eastAsia="仿宋_GB2312" w:hAnsi="仿宋"/>
          <w:szCs w:val="32"/>
        </w:rPr>
        <w:t>为国</w:t>
      </w:r>
      <w:r>
        <w:rPr>
          <w:rFonts w:ascii="仿宋_GB2312" w:eastAsia="仿宋_GB2312" w:hAnsi="仿宋" w:hint="eastAsia"/>
          <w:szCs w:val="32"/>
        </w:rPr>
        <w:t>争光；在重大社会活动中，</w:t>
      </w:r>
      <w:r>
        <w:rPr>
          <w:rFonts w:ascii="仿宋_GB2312" w:eastAsia="仿宋_GB2312" w:hAnsi="仿宋"/>
          <w:szCs w:val="32"/>
        </w:rPr>
        <w:t>积极参与</w:t>
      </w:r>
      <w:r>
        <w:rPr>
          <w:rFonts w:ascii="仿宋_GB2312" w:eastAsia="仿宋_GB2312" w:hAnsi="仿宋" w:hint="eastAsia"/>
          <w:szCs w:val="32"/>
        </w:rPr>
        <w:t>，表现突出，</w:t>
      </w:r>
      <w:r>
        <w:rPr>
          <w:rFonts w:ascii="仿宋_GB2312" w:eastAsia="仿宋_GB2312" w:hAnsi="仿宋"/>
          <w:szCs w:val="32"/>
        </w:rPr>
        <w:t>展现</w:t>
      </w:r>
      <w:r>
        <w:rPr>
          <w:rFonts w:ascii="仿宋_GB2312" w:eastAsia="仿宋_GB2312" w:hAnsi="仿宋" w:hint="eastAsia"/>
          <w:szCs w:val="32"/>
        </w:rPr>
        <w:t>当代大学生责任和担当；在社会工作中，</w:t>
      </w:r>
      <w:r>
        <w:rPr>
          <w:rFonts w:ascii="仿宋_GB2312" w:eastAsia="仿宋_GB2312" w:hAnsi="仿宋"/>
          <w:szCs w:val="32"/>
        </w:rPr>
        <w:t>扎根</w:t>
      </w:r>
      <w:r>
        <w:rPr>
          <w:rFonts w:ascii="仿宋_GB2312" w:eastAsia="仿宋_GB2312" w:hAnsi="仿宋" w:hint="eastAsia"/>
          <w:szCs w:val="32"/>
        </w:rPr>
        <w:t>基层，</w:t>
      </w:r>
      <w:r>
        <w:rPr>
          <w:rFonts w:ascii="仿宋_GB2312" w:eastAsia="仿宋_GB2312" w:hAnsi="仿宋"/>
          <w:szCs w:val="32"/>
        </w:rPr>
        <w:t>踏实</w:t>
      </w:r>
      <w:r>
        <w:rPr>
          <w:rFonts w:ascii="仿宋_GB2312" w:eastAsia="仿宋_GB2312" w:hAnsi="仿宋" w:hint="eastAsia"/>
          <w:szCs w:val="32"/>
        </w:rPr>
        <w:t>服务，积极带动周边人投身全民健身、</w:t>
      </w:r>
      <w:r>
        <w:rPr>
          <w:rFonts w:ascii="仿宋_GB2312" w:eastAsia="仿宋_GB2312" w:hAnsi="仿宋"/>
          <w:szCs w:val="32"/>
        </w:rPr>
        <w:t>支教</w:t>
      </w:r>
      <w:r>
        <w:rPr>
          <w:rFonts w:ascii="仿宋_GB2312" w:eastAsia="仿宋_GB2312" w:hAnsi="仿宋" w:hint="eastAsia"/>
          <w:szCs w:val="32"/>
        </w:rPr>
        <w:t>等重大志愿服务，为基层社会发展作出重要贡献。</w:t>
      </w:r>
    </w:p>
    <w:p w14:paraId="26682946" w14:textId="77777777" w:rsidR="00A25A6D" w:rsidRDefault="00B239E6">
      <w:pPr>
        <w:spacing w:line="560" w:lineRule="exact"/>
        <w:ind w:firstLineChars="200" w:firstLine="640"/>
        <w:rPr>
          <w:rFonts w:ascii="仿宋_GB2312" w:eastAsia="仿宋_GB2312" w:hAnsi="仿宋"/>
          <w:szCs w:val="32"/>
        </w:rPr>
      </w:pPr>
      <w:r>
        <w:rPr>
          <w:rFonts w:ascii="仿宋_GB2312" w:eastAsia="仿宋_GB2312" w:hAnsi="仿宋" w:hint="eastAsia"/>
          <w:color w:val="000000"/>
          <w:szCs w:val="32"/>
        </w:rPr>
        <w:t>（二）学习成绩优异，</w:t>
      </w:r>
      <w:r>
        <w:rPr>
          <w:rFonts w:ascii="仿宋_GB2312" w:eastAsia="仿宋_GB2312" w:hAnsi="仿宋"/>
          <w:color w:val="000000"/>
          <w:szCs w:val="32"/>
        </w:rPr>
        <w:t>科</w:t>
      </w:r>
      <w:r>
        <w:rPr>
          <w:rFonts w:ascii="仿宋_GB2312" w:eastAsia="仿宋_GB2312" w:hAnsi="仿宋"/>
          <w:szCs w:val="32"/>
        </w:rPr>
        <w:t>研</w:t>
      </w:r>
      <w:r>
        <w:rPr>
          <w:rFonts w:ascii="仿宋_GB2312" w:eastAsia="仿宋_GB2312" w:hAnsi="仿宋" w:hint="eastAsia"/>
          <w:szCs w:val="32"/>
        </w:rPr>
        <w:t>实践能力突出</w:t>
      </w:r>
    </w:p>
    <w:p w14:paraId="05041A68" w14:textId="77777777" w:rsidR="00A25A6D" w:rsidRDefault="00B239E6">
      <w:pPr>
        <w:spacing w:line="560" w:lineRule="exact"/>
        <w:ind w:firstLineChars="200" w:firstLine="640"/>
        <w:rPr>
          <w:rFonts w:ascii="仿宋_GB2312" w:eastAsia="仿宋_GB2312" w:hAnsi="仿宋"/>
          <w:szCs w:val="32"/>
        </w:rPr>
      </w:pPr>
      <w:r>
        <w:rPr>
          <w:rFonts w:ascii="仿宋_GB2312" w:eastAsia="仿宋_GB2312" w:hAnsi="仿宋"/>
          <w:szCs w:val="32"/>
        </w:rPr>
        <w:t>1.</w:t>
      </w:r>
      <w:r>
        <w:rPr>
          <w:rFonts w:ascii="仿宋_GB2312" w:eastAsia="仿宋_GB2312" w:hAnsi="仿宋" w:hint="eastAsia"/>
          <w:szCs w:val="32"/>
        </w:rPr>
        <w:t>对学术型研究生，偏重考察其科研创新能力和体现创新能力的科研成果，在读期间课程成绩优异，积极参与科学研究：</w:t>
      </w:r>
    </w:p>
    <w:p w14:paraId="0975AF32" w14:textId="77777777" w:rsidR="00A25A6D" w:rsidRDefault="00B239E6">
      <w:pPr>
        <w:spacing w:line="560" w:lineRule="exact"/>
        <w:ind w:firstLineChars="200" w:firstLine="640"/>
        <w:rPr>
          <w:rFonts w:ascii="仿宋_GB2312" w:eastAsia="仿宋_GB2312" w:hAnsi="仿宋"/>
          <w:szCs w:val="32"/>
        </w:rPr>
      </w:pPr>
      <w:r>
        <w:rPr>
          <w:rFonts w:ascii="仿宋_GB2312" w:eastAsia="仿宋_GB2312" w:hAnsi="仿宋" w:hint="eastAsia"/>
          <w:szCs w:val="32"/>
        </w:rPr>
        <w:t>（1）博士生以北京体育大学为第一申请单位主持省部级及以上课题（含奥运科研攻关与科技服务项目，排序在前</w:t>
      </w:r>
      <w:r>
        <w:rPr>
          <w:rFonts w:ascii="仿宋_GB2312" w:eastAsia="仿宋_GB2312" w:hAnsi="仿宋"/>
          <w:szCs w:val="32"/>
        </w:rPr>
        <w:t>2</w:t>
      </w:r>
      <w:r>
        <w:rPr>
          <w:rFonts w:ascii="仿宋_GB2312" w:eastAsia="仿宋_GB2312" w:hAnsi="仿宋" w:hint="eastAsia"/>
          <w:szCs w:val="32"/>
        </w:rPr>
        <w:t>名者</w:t>
      </w:r>
      <w:r>
        <w:rPr>
          <w:rFonts w:ascii="仿宋_GB2312" w:eastAsia="仿宋_GB2312" w:hAnsi="仿宋"/>
          <w:szCs w:val="32"/>
        </w:rPr>
        <w:t>）</w:t>
      </w:r>
      <w:r>
        <w:rPr>
          <w:rFonts w:ascii="仿宋_GB2312" w:eastAsia="仿宋_GB2312" w:hAnsi="仿宋" w:hint="eastAsia"/>
          <w:szCs w:val="32"/>
        </w:rPr>
        <w:t>，或以北京体育大学为第一单位，独立或作为第一作者在高水平学术期刊发表具有高质量和社会影响力的学术论文（被</w:t>
      </w:r>
      <w:r>
        <w:rPr>
          <w:rFonts w:ascii="仿宋_GB2312" w:eastAsia="仿宋_GB2312" w:hAnsi="仿宋"/>
          <w:szCs w:val="32"/>
        </w:rPr>
        <w:t>SCI/CSSCI/SSCI/A&amp;HCI等收录）</w:t>
      </w:r>
      <w:r>
        <w:rPr>
          <w:rFonts w:ascii="仿宋_GB2312" w:eastAsia="仿宋_GB2312" w:hAnsi="仿宋" w:hint="eastAsia"/>
          <w:szCs w:val="32"/>
        </w:rPr>
        <w:t>或在全国性一级及以上学会作主题报告。</w:t>
      </w:r>
    </w:p>
    <w:p w14:paraId="02CED979" w14:textId="77777777" w:rsidR="00A25A6D" w:rsidRDefault="00B239E6">
      <w:pPr>
        <w:spacing w:line="560" w:lineRule="exact"/>
        <w:ind w:firstLineChars="200" w:firstLine="640"/>
        <w:rPr>
          <w:rFonts w:ascii="仿宋_GB2312" w:eastAsia="仿宋_GB2312" w:hAnsi="仿宋"/>
          <w:szCs w:val="32"/>
        </w:rPr>
      </w:pPr>
      <w:r>
        <w:rPr>
          <w:rFonts w:ascii="仿宋_GB2312" w:eastAsia="仿宋_GB2312" w:hAnsi="仿宋" w:hint="eastAsia"/>
          <w:szCs w:val="32"/>
        </w:rPr>
        <w:t>（2）硕士生参与省部级及以上课题（含奥运科研攻关与科技服务项目，排序在前3名者），</w:t>
      </w:r>
      <w:r>
        <w:rPr>
          <w:rFonts w:ascii="仿宋_GB2312" w:eastAsia="仿宋_GB2312" w:hAnsi="仿宋"/>
          <w:szCs w:val="32"/>
        </w:rPr>
        <w:t>或</w:t>
      </w:r>
      <w:r>
        <w:rPr>
          <w:rFonts w:ascii="仿宋_GB2312" w:eastAsia="仿宋_GB2312" w:hAnsi="仿宋" w:hint="eastAsia"/>
          <w:szCs w:val="32"/>
        </w:rPr>
        <w:t>以北京体育大学为第一单位，独立或</w:t>
      </w:r>
      <w:r>
        <w:rPr>
          <w:rFonts w:ascii="仿宋_GB2312" w:eastAsia="仿宋_GB2312" w:hAnsi="仿宋" w:hint="eastAsia"/>
          <w:szCs w:val="32"/>
        </w:rPr>
        <w:lastRenderedPageBreak/>
        <w:t>作为第一作者在核心学术期刊发表学术论文或在全国性一级及以上学会作口头报告。</w:t>
      </w:r>
    </w:p>
    <w:p w14:paraId="5479B54C" w14:textId="77777777" w:rsidR="00A25A6D" w:rsidRDefault="00B239E6">
      <w:pPr>
        <w:spacing w:line="560" w:lineRule="exact"/>
        <w:ind w:firstLineChars="200" w:firstLine="640"/>
        <w:rPr>
          <w:rFonts w:ascii="仿宋_GB2312" w:eastAsia="仿宋_GB2312" w:hAnsi="仿宋"/>
          <w:spacing w:val="-6"/>
          <w:szCs w:val="32"/>
        </w:rPr>
      </w:pPr>
      <w:r>
        <w:rPr>
          <w:rFonts w:ascii="仿宋_GB2312" w:eastAsia="仿宋_GB2312" w:hAnsi="仿宋"/>
          <w:szCs w:val="32"/>
        </w:rPr>
        <w:t>2.</w:t>
      </w:r>
      <w:r>
        <w:rPr>
          <w:rFonts w:ascii="仿宋_GB2312" w:eastAsia="仿宋_GB2312" w:hAnsi="仿宋" w:hint="eastAsia"/>
          <w:szCs w:val="32"/>
        </w:rPr>
        <w:t>对专业学位研究生，偏重考察其专业实践能力和适应专业岗位的综合素质以及创新创业能力，在读期间课程成绩优异，在本专业领域取得一定成绩，</w:t>
      </w:r>
      <w:r>
        <w:rPr>
          <w:rFonts w:ascii="仿宋_GB2312" w:eastAsia="仿宋_GB2312" w:hAnsi="仿宋"/>
          <w:szCs w:val="32"/>
        </w:rPr>
        <w:t>发</w:t>
      </w:r>
      <w:r>
        <w:rPr>
          <w:rFonts w:ascii="仿宋_GB2312" w:eastAsia="仿宋_GB2312" w:hAnsi="仿宋"/>
          <w:spacing w:val="-6"/>
          <w:szCs w:val="32"/>
        </w:rPr>
        <w:t>表</w:t>
      </w:r>
      <w:r>
        <w:rPr>
          <w:rFonts w:ascii="仿宋_GB2312" w:eastAsia="仿宋_GB2312" w:hAnsi="仿宋" w:hint="eastAsia"/>
          <w:spacing w:val="-6"/>
          <w:szCs w:val="32"/>
        </w:rPr>
        <w:t>具有一定社会影响力的学术论文、参加一定级别的学术会议等。</w:t>
      </w:r>
    </w:p>
    <w:p w14:paraId="5C2D033F" w14:textId="77777777" w:rsidR="00A25A6D" w:rsidRDefault="00B239E6">
      <w:pPr>
        <w:spacing w:line="560" w:lineRule="exact"/>
        <w:ind w:firstLineChars="200" w:firstLine="640"/>
        <w:rPr>
          <w:rFonts w:ascii="仿宋_GB2312" w:eastAsia="仿宋_GB2312" w:hAnsi="仿宋"/>
          <w:color w:val="000000"/>
          <w:szCs w:val="32"/>
        </w:rPr>
      </w:pPr>
      <w:r>
        <w:rPr>
          <w:rFonts w:ascii="仿宋_GB2312" w:eastAsia="仿宋_GB2312" w:hAnsi="仿宋" w:hint="eastAsia"/>
          <w:szCs w:val="32"/>
        </w:rPr>
        <w:t>参评研究生有科技发明创造并已申请专利，或在学术</w:t>
      </w:r>
      <w:r>
        <w:rPr>
          <w:rFonts w:ascii="仿宋_GB2312" w:eastAsia="仿宋_GB2312" w:hAnsi="仿宋" w:hint="eastAsia"/>
          <w:color w:val="000000"/>
          <w:szCs w:val="32"/>
        </w:rPr>
        <w:t>科技竞赛中获省部级以上奖励者优先。</w:t>
      </w:r>
    </w:p>
    <w:p w14:paraId="45E2622D" w14:textId="77777777" w:rsidR="00A25A6D" w:rsidRDefault="00B239E6">
      <w:pPr>
        <w:spacing w:line="560" w:lineRule="exact"/>
        <w:ind w:firstLineChars="200" w:firstLine="640"/>
        <w:rPr>
          <w:rFonts w:ascii="仿宋_GB2312" w:eastAsia="仿宋_GB2312" w:hAnsi="仿宋"/>
          <w:szCs w:val="32"/>
        </w:rPr>
      </w:pPr>
      <w:r>
        <w:rPr>
          <w:rFonts w:ascii="仿宋_GB2312" w:eastAsia="仿宋_GB2312" w:hAnsi="仿宋" w:hint="eastAsia"/>
          <w:b/>
          <w:bCs/>
          <w:szCs w:val="32"/>
        </w:rPr>
        <w:t>第十一条</w:t>
      </w:r>
      <w:r>
        <w:rPr>
          <w:rFonts w:ascii="仿宋_GB2312" w:eastAsia="仿宋_GB2312" w:hAnsi="仿宋" w:hint="eastAsia"/>
          <w:szCs w:val="32"/>
        </w:rPr>
        <w:t xml:space="preserve"> </w:t>
      </w:r>
      <w:r>
        <w:rPr>
          <w:rFonts w:ascii="仿宋_GB2312" w:eastAsia="仿宋_GB2312" w:hAnsi="仿宋"/>
          <w:szCs w:val="32"/>
        </w:rPr>
        <w:t xml:space="preserve"> </w:t>
      </w:r>
      <w:r>
        <w:rPr>
          <w:rFonts w:ascii="仿宋_GB2312" w:eastAsia="仿宋_GB2312" w:hAnsi="仿宋" w:hint="eastAsia"/>
          <w:szCs w:val="32"/>
        </w:rPr>
        <w:t>同等条件下，研究生国家奖学金名额向基础学科和国家亟需的学科（专业）倾斜，评审过程中要综合考虑学科差异。</w:t>
      </w:r>
    </w:p>
    <w:p w14:paraId="18DD2D78" w14:textId="74FBEADF" w:rsidR="00A25A6D" w:rsidRDefault="00B239E6">
      <w:pPr>
        <w:spacing w:line="560" w:lineRule="exact"/>
        <w:ind w:firstLineChars="200" w:firstLine="640"/>
        <w:rPr>
          <w:rFonts w:ascii="仿宋_GB2312" w:eastAsia="仿宋_GB2312" w:hAnsi="仿宋"/>
          <w:szCs w:val="32"/>
        </w:rPr>
      </w:pPr>
      <w:r>
        <w:rPr>
          <w:rFonts w:ascii="仿宋_GB2312" w:eastAsia="仿宋_GB2312" w:hAnsi="仿宋" w:hint="eastAsia"/>
          <w:b/>
          <w:bCs/>
          <w:szCs w:val="32"/>
        </w:rPr>
        <w:t>第十二条</w:t>
      </w:r>
      <w:r>
        <w:rPr>
          <w:rFonts w:ascii="仿宋_GB2312" w:eastAsia="仿宋_GB2312" w:hAnsi="仿宋" w:hint="eastAsia"/>
          <w:szCs w:val="32"/>
        </w:rPr>
        <w:t xml:space="preserve"> </w:t>
      </w:r>
      <w:r>
        <w:rPr>
          <w:rFonts w:ascii="仿宋_GB2312" w:eastAsia="仿宋_GB2312" w:hAnsi="仿宋"/>
          <w:szCs w:val="32"/>
        </w:rPr>
        <w:t xml:space="preserve"> </w:t>
      </w:r>
      <w:r>
        <w:rPr>
          <w:rFonts w:ascii="仿宋_GB2312" w:eastAsia="仿宋_GB2312" w:hAnsi="仿宋" w:hint="eastAsia"/>
          <w:szCs w:val="32"/>
        </w:rPr>
        <w:t>已评上研究生国家奖学金所使用的申请材料不能用于下一次参评。</w:t>
      </w:r>
    </w:p>
    <w:p w14:paraId="78261541" w14:textId="77777777" w:rsidR="00A25A6D" w:rsidRDefault="00A25A6D">
      <w:pPr>
        <w:spacing w:line="560" w:lineRule="exact"/>
        <w:ind w:firstLineChars="200" w:firstLine="640"/>
        <w:rPr>
          <w:rFonts w:ascii="仿宋_GB2312" w:eastAsia="仿宋_GB2312" w:hAnsi="仿宋"/>
          <w:szCs w:val="32"/>
        </w:rPr>
      </w:pPr>
    </w:p>
    <w:p w14:paraId="680A5573" w14:textId="77777777" w:rsidR="00A25A6D" w:rsidRDefault="00B239E6">
      <w:pPr>
        <w:spacing w:beforeLines="50" w:before="156" w:afterLines="50" w:after="156" w:line="560" w:lineRule="exact"/>
        <w:jc w:val="center"/>
        <w:rPr>
          <w:rFonts w:ascii="黑体" w:eastAsia="黑体" w:hAnsi="黑体" w:cs="仿宋_GB2312"/>
          <w:szCs w:val="32"/>
        </w:rPr>
      </w:pPr>
      <w:r>
        <w:rPr>
          <w:rFonts w:ascii="黑体" w:eastAsia="黑体" w:hAnsi="黑体" w:cs="仿宋_GB2312" w:hint="eastAsia"/>
          <w:szCs w:val="32"/>
        </w:rPr>
        <w:t xml:space="preserve">第六章 </w:t>
      </w:r>
      <w:r>
        <w:rPr>
          <w:rFonts w:ascii="黑体" w:eastAsia="黑体" w:hAnsi="黑体" w:cs="仿宋_GB2312"/>
          <w:szCs w:val="32"/>
        </w:rPr>
        <w:t xml:space="preserve"> </w:t>
      </w:r>
      <w:r>
        <w:rPr>
          <w:rFonts w:ascii="黑体" w:eastAsia="黑体" w:hAnsi="黑体" w:cs="仿宋_GB2312" w:hint="eastAsia"/>
          <w:szCs w:val="32"/>
        </w:rPr>
        <w:t>测算方式</w:t>
      </w:r>
    </w:p>
    <w:p w14:paraId="6F7CF9E9" w14:textId="7C3145AA" w:rsidR="00A25A6D" w:rsidRDefault="00B239E6">
      <w:pPr>
        <w:ind w:firstLineChars="200" w:firstLine="640"/>
        <w:rPr>
          <w:rFonts w:ascii="仿宋_GB2312" w:eastAsia="仿宋_GB2312" w:hAnsi="仿宋"/>
          <w:color w:val="000000"/>
          <w:szCs w:val="32"/>
        </w:rPr>
      </w:pPr>
      <w:r>
        <w:rPr>
          <w:rFonts w:ascii="仿宋_GB2312" w:eastAsia="仿宋_GB2312" w:hAnsi="仿宋" w:hint="eastAsia"/>
          <w:b/>
          <w:bCs/>
          <w:szCs w:val="32"/>
        </w:rPr>
        <w:t>第十三</w:t>
      </w:r>
      <w:r>
        <w:rPr>
          <w:rFonts w:ascii="仿宋_GB2312" w:eastAsia="仿宋_GB2312" w:hAnsi="仿宋"/>
          <w:b/>
          <w:bCs/>
          <w:szCs w:val="32"/>
        </w:rPr>
        <w:t>条</w:t>
      </w:r>
      <w:r>
        <w:rPr>
          <w:rFonts w:ascii="仿宋_GB2312" w:eastAsia="仿宋_GB2312" w:hAnsi="仿宋" w:hint="eastAsia"/>
          <w:color w:val="000000"/>
          <w:szCs w:val="32"/>
        </w:rPr>
        <w:t xml:space="preserve"> </w:t>
      </w:r>
      <w:r>
        <w:rPr>
          <w:rFonts w:ascii="仿宋_GB2312" w:eastAsia="仿宋_GB2312" w:hAnsi="仿宋"/>
          <w:color w:val="000000"/>
          <w:szCs w:val="32"/>
        </w:rPr>
        <w:t xml:space="preserve"> </w:t>
      </w:r>
      <w:r>
        <w:rPr>
          <w:rFonts w:ascii="仿宋_GB2312" w:eastAsia="仿宋_GB2312" w:hAnsi="仿宋" w:hint="eastAsia"/>
          <w:color w:val="000000"/>
          <w:szCs w:val="32"/>
        </w:rPr>
        <w:t>符合第五章评定条件</w:t>
      </w:r>
      <w:r>
        <w:rPr>
          <w:rFonts w:ascii="仿宋_GB2312" w:eastAsia="仿宋_GB2312" w:hAnsi="仿宋"/>
          <w:color w:val="000000"/>
          <w:szCs w:val="32"/>
        </w:rPr>
        <w:t>，按照</w:t>
      </w:r>
      <w:r>
        <w:rPr>
          <w:rFonts w:ascii="仿宋_GB2312" w:eastAsia="仿宋_GB2312" w:hAnsi="仿宋" w:hint="eastAsia"/>
          <w:color w:val="000000"/>
          <w:szCs w:val="32"/>
        </w:rPr>
        <w:t>学业</w:t>
      </w:r>
      <w:r>
        <w:rPr>
          <w:rFonts w:ascii="仿宋_GB2312" w:eastAsia="仿宋_GB2312" w:hAnsi="仿宋"/>
          <w:color w:val="000000"/>
          <w:szCs w:val="32"/>
        </w:rPr>
        <w:t>成绩和</w:t>
      </w:r>
      <w:r>
        <w:rPr>
          <w:rFonts w:ascii="仿宋_GB2312" w:eastAsia="仿宋_GB2312" w:hAnsi="仿宋" w:hint="eastAsia"/>
          <w:color w:val="000000"/>
          <w:szCs w:val="32"/>
        </w:rPr>
        <w:t>综合测评</w:t>
      </w:r>
      <w:r>
        <w:rPr>
          <w:rFonts w:ascii="仿宋_GB2312" w:eastAsia="仿宋_GB2312" w:hAnsi="仿宋"/>
          <w:color w:val="000000"/>
          <w:szCs w:val="32"/>
        </w:rPr>
        <w:t>两</w:t>
      </w:r>
      <w:r>
        <w:rPr>
          <w:rFonts w:ascii="仿宋_GB2312" w:eastAsia="仿宋_GB2312" w:hAnsi="仿宋" w:hint="eastAsia"/>
          <w:color w:val="000000"/>
          <w:szCs w:val="32"/>
        </w:rPr>
        <w:t>部分</w:t>
      </w:r>
      <w:r>
        <w:rPr>
          <w:rFonts w:ascii="仿宋_GB2312" w:eastAsia="仿宋_GB2312" w:hAnsi="仿宋"/>
          <w:color w:val="000000"/>
          <w:szCs w:val="32"/>
        </w:rPr>
        <w:t>加权计算</w:t>
      </w:r>
      <w:r>
        <w:rPr>
          <w:rFonts w:ascii="仿宋_GB2312" w:eastAsia="仿宋_GB2312" w:hAnsi="仿宋" w:hint="eastAsia"/>
          <w:color w:val="000000"/>
          <w:szCs w:val="32"/>
        </w:rPr>
        <w:t>出</w:t>
      </w:r>
      <w:r>
        <w:rPr>
          <w:rFonts w:ascii="仿宋_GB2312" w:eastAsia="仿宋_GB2312" w:hAnsi="仿宋"/>
          <w:color w:val="000000"/>
          <w:szCs w:val="32"/>
        </w:rPr>
        <w:t>综合</w:t>
      </w:r>
      <w:r>
        <w:rPr>
          <w:rFonts w:ascii="仿宋_GB2312" w:eastAsia="仿宋_GB2312" w:hAnsi="仿宋" w:hint="eastAsia"/>
          <w:color w:val="000000"/>
          <w:szCs w:val="32"/>
        </w:rPr>
        <w:t>评定</w:t>
      </w:r>
      <w:r>
        <w:rPr>
          <w:rFonts w:ascii="仿宋_GB2312" w:eastAsia="仿宋_GB2312" w:hAnsi="仿宋"/>
          <w:color w:val="000000"/>
          <w:szCs w:val="32"/>
        </w:rPr>
        <w:t>成绩，作为获取评奖资格的主要依据</w:t>
      </w:r>
      <w:r>
        <w:rPr>
          <w:rFonts w:ascii="仿宋_GB2312" w:eastAsia="仿宋_GB2312" w:hAnsi="仿宋" w:hint="eastAsia"/>
          <w:color w:val="000000"/>
          <w:szCs w:val="32"/>
        </w:rPr>
        <w:t>。其中</w:t>
      </w:r>
      <w:r>
        <w:rPr>
          <w:rFonts w:ascii="仿宋_GB2312" w:eastAsia="仿宋_GB2312" w:hAnsi="仿宋"/>
          <w:color w:val="000000"/>
          <w:szCs w:val="32"/>
        </w:rPr>
        <w:t>：</w:t>
      </w:r>
      <w:r>
        <w:rPr>
          <w:rFonts w:ascii="仿宋_GB2312" w:eastAsia="仿宋_GB2312" w:hAnsi="仿宋" w:hint="eastAsia"/>
          <w:color w:val="000000"/>
          <w:szCs w:val="32"/>
        </w:rPr>
        <w:t>学业</w:t>
      </w:r>
      <w:r>
        <w:rPr>
          <w:rFonts w:ascii="仿宋_GB2312" w:eastAsia="仿宋_GB2312" w:hAnsi="仿宋"/>
          <w:color w:val="000000"/>
          <w:szCs w:val="32"/>
        </w:rPr>
        <w:t>成绩</w:t>
      </w:r>
      <w:r>
        <w:rPr>
          <w:rFonts w:ascii="仿宋_GB2312" w:eastAsia="仿宋_GB2312" w:hAnsi="仿宋" w:hint="eastAsia"/>
          <w:color w:val="000000"/>
          <w:szCs w:val="32"/>
        </w:rPr>
        <w:t>以</w:t>
      </w:r>
      <w:r>
        <w:rPr>
          <w:rFonts w:ascii="仿宋_GB2312" w:eastAsia="仿宋_GB2312" w:hAnsi="仿宋"/>
          <w:color w:val="000000"/>
          <w:szCs w:val="32"/>
        </w:rPr>
        <w:t>研究生</w:t>
      </w:r>
      <w:r>
        <w:rPr>
          <w:rFonts w:ascii="仿宋_GB2312" w:eastAsia="仿宋_GB2312" w:hAnsi="仿宋" w:hint="eastAsia"/>
          <w:color w:val="000000"/>
          <w:szCs w:val="32"/>
        </w:rPr>
        <w:t>教务系统出具的平均分为基础，</w:t>
      </w:r>
      <w:r>
        <w:rPr>
          <w:rFonts w:ascii="仿宋_GB2312" w:eastAsia="仿宋_GB2312" w:hAnsi="仿宋"/>
          <w:color w:val="000000"/>
          <w:szCs w:val="32"/>
        </w:rPr>
        <w:t>占</w:t>
      </w:r>
      <w:r>
        <w:rPr>
          <w:rFonts w:ascii="仿宋_GB2312" w:eastAsia="仿宋_GB2312" w:hAnsi="仿宋" w:hint="eastAsia"/>
          <w:color w:val="000000"/>
          <w:szCs w:val="32"/>
        </w:rPr>
        <w:t>80</w:t>
      </w:r>
      <w:r>
        <w:rPr>
          <w:rFonts w:ascii="仿宋_GB2312" w:eastAsia="仿宋_GB2312" w:hAnsi="仿宋"/>
          <w:color w:val="000000"/>
          <w:szCs w:val="32"/>
        </w:rPr>
        <w:t>%；综合测评</w:t>
      </w:r>
      <w:r>
        <w:rPr>
          <w:rFonts w:ascii="仿宋_GB2312" w:eastAsia="仿宋_GB2312" w:hAnsi="仿宋" w:hint="eastAsia"/>
          <w:color w:val="000000"/>
          <w:szCs w:val="32"/>
        </w:rPr>
        <w:t>按</w:t>
      </w:r>
      <w:r>
        <w:rPr>
          <w:rFonts w:ascii="仿宋_GB2312" w:eastAsia="仿宋_GB2312" w:hAnsi="仿宋"/>
          <w:color w:val="000000"/>
          <w:szCs w:val="32"/>
        </w:rPr>
        <w:t>照</w:t>
      </w:r>
      <w:r>
        <w:rPr>
          <w:rFonts w:ascii="仿宋_GB2312" w:eastAsia="仿宋_GB2312" w:hAnsi="仿宋" w:hint="eastAsia"/>
          <w:color w:val="000000"/>
          <w:szCs w:val="32"/>
        </w:rPr>
        <w:t>社会</w:t>
      </w:r>
      <w:r>
        <w:rPr>
          <w:rFonts w:ascii="仿宋_GB2312" w:eastAsia="仿宋_GB2312" w:hAnsi="仿宋"/>
          <w:color w:val="000000"/>
          <w:szCs w:val="32"/>
        </w:rPr>
        <w:t>实践、</w:t>
      </w:r>
      <w:r>
        <w:rPr>
          <w:rFonts w:ascii="仿宋_GB2312" w:eastAsia="仿宋_GB2312" w:hAnsi="仿宋" w:hint="eastAsia"/>
          <w:color w:val="000000"/>
          <w:szCs w:val="32"/>
        </w:rPr>
        <w:t>运动</w:t>
      </w:r>
      <w:r>
        <w:rPr>
          <w:rFonts w:ascii="仿宋_GB2312" w:eastAsia="仿宋_GB2312" w:hAnsi="仿宋"/>
          <w:color w:val="000000"/>
          <w:szCs w:val="32"/>
        </w:rPr>
        <w:t>竞赛、</w:t>
      </w:r>
      <w:r>
        <w:rPr>
          <w:rFonts w:ascii="仿宋_GB2312" w:eastAsia="仿宋_GB2312" w:hAnsi="仿宋" w:hint="eastAsia"/>
          <w:color w:val="000000"/>
          <w:szCs w:val="32"/>
        </w:rPr>
        <w:t>学术</w:t>
      </w:r>
      <w:r>
        <w:rPr>
          <w:rFonts w:ascii="仿宋_GB2312" w:eastAsia="仿宋_GB2312" w:hAnsi="仿宋"/>
          <w:color w:val="000000"/>
          <w:szCs w:val="32"/>
        </w:rPr>
        <w:t>研究、</w:t>
      </w:r>
      <w:r>
        <w:rPr>
          <w:rFonts w:ascii="仿宋_GB2312" w:eastAsia="仿宋_GB2312" w:hAnsi="仿宋" w:hint="eastAsia"/>
          <w:color w:val="000000"/>
          <w:szCs w:val="32"/>
        </w:rPr>
        <w:t>创新</w:t>
      </w:r>
      <w:r>
        <w:rPr>
          <w:rFonts w:ascii="仿宋_GB2312" w:eastAsia="仿宋_GB2312" w:hAnsi="仿宋"/>
          <w:color w:val="000000"/>
          <w:szCs w:val="32"/>
        </w:rPr>
        <w:t>创业、</w:t>
      </w:r>
      <w:r>
        <w:rPr>
          <w:rFonts w:ascii="仿宋_GB2312" w:eastAsia="仿宋_GB2312" w:hAnsi="仿宋" w:hint="eastAsia"/>
          <w:color w:val="000000"/>
          <w:szCs w:val="32"/>
        </w:rPr>
        <w:t>表彰奖励</w:t>
      </w:r>
      <w:r>
        <w:rPr>
          <w:rFonts w:ascii="仿宋_GB2312" w:eastAsia="仿宋_GB2312" w:hAnsi="仿宋"/>
          <w:color w:val="000000"/>
          <w:szCs w:val="32"/>
        </w:rPr>
        <w:t>、</w:t>
      </w:r>
      <w:r w:rsidR="004F32AD">
        <w:rPr>
          <w:rFonts w:ascii="仿宋_GB2312" w:eastAsia="仿宋_GB2312" w:hAnsi="仿宋" w:hint="eastAsia"/>
          <w:color w:val="000000"/>
          <w:szCs w:val="32"/>
        </w:rPr>
        <w:t>国际</w:t>
      </w:r>
      <w:r>
        <w:rPr>
          <w:rFonts w:ascii="仿宋_GB2312" w:eastAsia="仿宋_GB2312" w:hAnsi="仿宋" w:hint="eastAsia"/>
          <w:color w:val="000000"/>
          <w:szCs w:val="32"/>
        </w:rPr>
        <w:t>化</w:t>
      </w:r>
      <w:r>
        <w:rPr>
          <w:rFonts w:ascii="仿宋_GB2312" w:eastAsia="仿宋_GB2312" w:hAnsi="仿宋"/>
          <w:color w:val="000000"/>
          <w:szCs w:val="32"/>
        </w:rPr>
        <w:t>发展</w:t>
      </w:r>
      <w:r>
        <w:rPr>
          <w:rFonts w:ascii="仿宋_GB2312" w:eastAsia="仿宋_GB2312" w:hAnsi="仿宋" w:hint="eastAsia"/>
          <w:color w:val="000000"/>
          <w:szCs w:val="32"/>
        </w:rPr>
        <w:t>等六类别进行</w:t>
      </w:r>
      <w:r>
        <w:rPr>
          <w:rFonts w:ascii="仿宋_GB2312" w:eastAsia="仿宋_GB2312" w:hAnsi="仿宋"/>
          <w:color w:val="000000"/>
          <w:szCs w:val="32"/>
        </w:rPr>
        <w:t>量化测算</w:t>
      </w:r>
      <w:r>
        <w:rPr>
          <w:rFonts w:ascii="仿宋_GB2312" w:eastAsia="仿宋_GB2312" w:hAnsi="仿宋" w:hint="eastAsia"/>
          <w:color w:val="000000"/>
          <w:szCs w:val="32"/>
        </w:rPr>
        <w:t>，</w:t>
      </w:r>
      <w:r>
        <w:rPr>
          <w:rFonts w:ascii="仿宋_GB2312" w:eastAsia="仿宋_GB2312" w:hAnsi="仿宋"/>
          <w:color w:val="000000"/>
          <w:szCs w:val="32"/>
        </w:rPr>
        <w:t>占</w:t>
      </w:r>
      <w:r>
        <w:rPr>
          <w:rFonts w:ascii="仿宋_GB2312" w:eastAsia="仿宋_GB2312" w:hAnsi="仿宋" w:hint="eastAsia"/>
          <w:color w:val="000000"/>
          <w:szCs w:val="32"/>
        </w:rPr>
        <w:t>20</w:t>
      </w:r>
      <w:r>
        <w:rPr>
          <w:rFonts w:ascii="仿宋_GB2312" w:eastAsia="仿宋_GB2312" w:hAnsi="仿宋"/>
          <w:color w:val="000000"/>
          <w:szCs w:val="32"/>
        </w:rPr>
        <w:t>%</w:t>
      </w:r>
      <w:r>
        <w:rPr>
          <w:rFonts w:ascii="仿宋_GB2312" w:eastAsia="仿宋_GB2312" w:hAnsi="仿宋" w:hint="eastAsia"/>
          <w:color w:val="000000"/>
          <w:szCs w:val="32"/>
        </w:rPr>
        <w:t>。</w:t>
      </w:r>
    </w:p>
    <w:p w14:paraId="288C5762" w14:textId="77777777" w:rsidR="00A25A6D" w:rsidRDefault="00B239E6">
      <w:pPr>
        <w:ind w:firstLineChars="200" w:firstLine="640"/>
        <w:rPr>
          <w:rFonts w:ascii="仿宋_GB2312" w:eastAsia="仿宋_GB2312" w:hAnsi="仿宋"/>
          <w:color w:val="000000"/>
          <w:szCs w:val="32"/>
        </w:rPr>
      </w:pPr>
      <w:r>
        <w:rPr>
          <w:rFonts w:ascii="仿宋_GB2312" w:eastAsia="仿宋_GB2312" w:hAnsi="仿宋" w:hint="eastAsia"/>
          <w:color w:val="000000"/>
          <w:szCs w:val="32"/>
        </w:rPr>
        <w:t>综合评定</w:t>
      </w:r>
      <w:r>
        <w:rPr>
          <w:rFonts w:ascii="仿宋_GB2312" w:eastAsia="仿宋_GB2312" w:hAnsi="仿宋"/>
          <w:color w:val="000000"/>
          <w:szCs w:val="32"/>
        </w:rPr>
        <w:t>成绩</w:t>
      </w:r>
      <w:r>
        <w:rPr>
          <w:rFonts w:ascii="仿宋_GB2312" w:eastAsia="仿宋_GB2312" w:hAnsi="仿宋" w:hint="eastAsia"/>
          <w:color w:val="000000"/>
          <w:szCs w:val="32"/>
        </w:rPr>
        <w:t>（百分制）</w:t>
      </w:r>
      <w:r>
        <w:rPr>
          <w:rFonts w:ascii="仿宋_GB2312" w:eastAsia="仿宋_GB2312" w:hAnsi="仿宋"/>
          <w:color w:val="000000"/>
          <w:szCs w:val="32"/>
        </w:rPr>
        <w:t>=学业成绩</w:t>
      </w:r>
      <w:r>
        <w:rPr>
          <w:rFonts w:ascii="仿宋_GB2312" w:eastAsia="仿宋_GB2312" w:hAnsi="仿宋" w:hint="eastAsia"/>
          <w:color w:val="000000"/>
          <w:szCs w:val="32"/>
        </w:rPr>
        <w:t>（满分100分）</w:t>
      </w:r>
      <w:r>
        <w:rPr>
          <w:rFonts w:ascii="仿宋" w:hAnsi="仿宋" w:hint="eastAsia"/>
          <w:color w:val="000000"/>
          <w:szCs w:val="32"/>
        </w:rPr>
        <w:t>×</w:t>
      </w:r>
      <w:r>
        <w:rPr>
          <w:rFonts w:ascii="仿宋_GB2312" w:eastAsia="仿宋_GB2312" w:hAnsi="仿宋"/>
          <w:color w:val="000000"/>
          <w:szCs w:val="32"/>
        </w:rPr>
        <w:t>80%+</w:t>
      </w:r>
      <w:r>
        <w:rPr>
          <w:rFonts w:ascii="仿宋_GB2312" w:eastAsia="仿宋_GB2312" w:hAnsi="仿宋" w:hint="eastAsia"/>
          <w:color w:val="000000"/>
          <w:szCs w:val="32"/>
        </w:rPr>
        <w:t>综合测评</w:t>
      </w:r>
      <w:r>
        <w:rPr>
          <w:rFonts w:ascii="仿宋_GB2312" w:eastAsia="仿宋_GB2312" w:hAnsi="仿宋"/>
          <w:color w:val="000000"/>
          <w:szCs w:val="32"/>
        </w:rPr>
        <w:t>（0分</w:t>
      </w:r>
      <w:r>
        <w:rPr>
          <w:rFonts w:ascii="仿宋_GB2312" w:eastAsia="仿宋_GB2312" w:hAnsi="仿宋"/>
          <w:color w:val="000000"/>
          <w:szCs w:val="32"/>
        </w:rPr>
        <w:t>≤</w:t>
      </w:r>
      <w:r>
        <w:rPr>
          <w:rFonts w:ascii="仿宋_GB2312" w:eastAsia="仿宋_GB2312" w:hAnsi="仿宋" w:hint="eastAsia"/>
          <w:color w:val="000000"/>
          <w:szCs w:val="32"/>
        </w:rPr>
        <w:t>综合</w:t>
      </w:r>
      <w:r>
        <w:rPr>
          <w:rFonts w:ascii="仿宋_GB2312" w:eastAsia="仿宋_GB2312" w:hAnsi="仿宋"/>
          <w:color w:val="000000"/>
          <w:szCs w:val="32"/>
        </w:rPr>
        <w:t>测评总分</w:t>
      </w:r>
      <w:r>
        <w:rPr>
          <w:rFonts w:ascii="仿宋_GB2312" w:eastAsia="仿宋_GB2312" w:hAnsi="仿宋"/>
          <w:color w:val="000000"/>
          <w:szCs w:val="32"/>
        </w:rPr>
        <w:t>≤</w:t>
      </w:r>
      <w:r>
        <w:rPr>
          <w:rFonts w:ascii="仿宋_GB2312" w:eastAsia="仿宋_GB2312" w:hAnsi="仿宋"/>
          <w:color w:val="000000"/>
          <w:szCs w:val="32"/>
        </w:rPr>
        <w:t>20分）。</w:t>
      </w:r>
    </w:p>
    <w:p w14:paraId="2B010845" w14:textId="0CEFF5D6" w:rsidR="00A25A6D" w:rsidRDefault="00B239E6">
      <w:pPr>
        <w:ind w:firstLineChars="200" w:firstLine="640"/>
        <w:rPr>
          <w:rFonts w:ascii="仿宋_GB2312" w:eastAsia="仿宋_GB2312" w:hAnsi="仿宋"/>
          <w:color w:val="000000"/>
          <w:szCs w:val="32"/>
        </w:rPr>
      </w:pPr>
      <w:r>
        <w:rPr>
          <w:rFonts w:ascii="仿宋_GB2312" w:eastAsia="仿宋_GB2312" w:hAnsi="仿宋" w:hint="eastAsia"/>
          <w:b/>
          <w:bCs/>
          <w:szCs w:val="32"/>
        </w:rPr>
        <w:t>第十四</w:t>
      </w:r>
      <w:r>
        <w:rPr>
          <w:rFonts w:ascii="仿宋_GB2312" w:eastAsia="仿宋_GB2312" w:hAnsi="仿宋"/>
          <w:b/>
          <w:bCs/>
          <w:szCs w:val="32"/>
        </w:rPr>
        <w:t>条</w:t>
      </w:r>
      <w:r>
        <w:rPr>
          <w:rFonts w:ascii="仿宋_GB2312" w:eastAsia="仿宋_GB2312" w:hAnsi="仿宋" w:hint="eastAsia"/>
          <w:b/>
          <w:bCs/>
          <w:szCs w:val="32"/>
        </w:rPr>
        <w:t xml:space="preserve"> </w:t>
      </w:r>
      <w:r>
        <w:rPr>
          <w:rFonts w:ascii="仿宋_GB2312" w:eastAsia="仿宋_GB2312" w:hAnsi="仿宋" w:hint="eastAsia"/>
          <w:color w:val="000000"/>
          <w:szCs w:val="32"/>
        </w:rPr>
        <w:t>综合</w:t>
      </w:r>
      <w:r>
        <w:rPr>
          <w:rFonts w:ascii="仿宋_GB2312" w:eastAsia="仿宋_GB2312" w:hAnsi="仿宋"/>
          <w:color w:val="000000"/>
          <w:szCs w:val="32"/>
        </w:rPr>
        <w:t>测评各类</w:t>
      </w:r>
      <w:r>
        <w:rPr>
          <w:rFonts w:ascii="仿宋_GB2312" w:eastAsia="仿宋_GB2312" w:hAnsi="仿宋" w:hint="eastAsia"/>
          <w:color w:val="000000"/>
          <w:szCs w:val="32"/>
        </w:rPr>
        <w:t>项都应当是在</w:t>
      </w:r>
      <w:r w:rsidR="00737C7B">
        <w:rPr>
          <w:rFonts w:ascii="仿宋_GB2312" w:eastAsia="仿宋_GB2312" w:hAnsi="仿宋" w:hint="eastAsia"/>
          <w:color w:val="000000"/>
          <w:szCs w:val="32"/>
        </w:rPr>
        <w:t>读期间</w:t>
      </w:r>
      <w:r>
        <w:rPr>
          <w:rFonts w:ascii="仿宋_GB2312" w:eastAsia="仿宋_GB2312" w:hAnsi="仿宋" w:hint="eastAsia"/>
          <w:color w:val="000000"/>
          <w:szCs w:val="32"/>
        </w:rPr>
        <w:t>发生的事实，同一类别</w:t>
      </w:r>
      <w:r>
        <w:rPr>
          <w:rFonts w:ascii="仿宋_GB2312" w:eastAsia="仿宋_GB2312" w:hAnsi="仿宋"/>
          <w:color w:val="000000"/>
          <w:szCs w:val="32"/>
        </w:rPr>
        <w:t>中各</w:t>
      </w:r>
      <w:r>
        <w:rPr>
          <w:rFonts w:ascii="仿宋_GB2312" w:eastAsia="仿宋_GB2312" w:hAnsi="仿宋" w:hint="eastAsia"/>
          <w:color w:val="000000"/>
          <w:szCs w:val="32"/>
        </w:rPr>
        <w:t>项多次获得可累加</w:t>
      </w:r>
      <w:r>
        <w:rPr>
          <w:rFonts w:ascii="仿宋_GB2312" w:eastAsia="仿宋_GB2312" w:hAnsi="仿宋"/>
          <w:color w:val="000000"/>
          <w:szCs w:val="32"/>
        </w:rPr>
        <w:t>，但</w:t>
      </w:r>
      <w:r>
        <w:rPr>
          <w:rFonts w:ascii="仿宋_GB2312" w:eastAsia="仿宋_GB2312" w:hAnsi="仿宋" w:hint="eastAsia"/>
          <w:color w:val="000000"/>
          <w:szCs w:val="32"/>
        </w:rPr>
        <w:t>每</w:t>
      </w:r>
      <w:r>
        <w:rPr>
          <w:rFonts w:ascii="仿宋_GB2312" w:eastAsia="仿宋_GB2312" w:hAnsi="仿宋"/>
          <w:color w:val="000000"/>
          <w:szCs w:val="32"/>
        </w:rPr>
        <w:t>一类别</w:t>
      </w:r>
      <w:r>
        <w:rPr>
          <w:rFonts w:ascii="仿宋_GB2312" w:eastAsia="仿宋_GB2312" w:hAnsi="仿宋" w:hint="eastAsia"/>
          <w:color w:val="000000"/>
          <w:szCs w:val="32"/>
        </w:rPr>
        <w:t>累加</w:t>
      </w:r>
      <w:r>
        <w:rPr>
          <w:rFonts w:ascii="仿宋_GB2312" w:eastAsia="仿宋_GB2312" w:hAnsi="仿宋"/>
          <w:color w:val="000000"/>
          <w:szCs w:val="32"/>
        </w:rPr>
        <w:t>中不超过</w:t>
      </w:r>
      <w:r>
        <w:rPr>
          <w:rFonts w:ascii="仿宋_GB2312" w:eastAsia="仿宋_GB2312" w:hAnsi="仿宋" w:hint="eastAsia"/>
          <w:color w:val="000000"/>
          <w:szCs w:val="32"/>
        </w:rPr>
        <w:t>最高分值；</w:t>
      </w:r>
      <w:r>
        <w:rPr>
          <w:rFonts w:ascii="仿宋_GB2312" w:eastAsia="仿宋_GB2312" w:hAnsi="仿宋" w:hint="eastAsia"/>
          <w:color w:val="000000"/>
          <w:szCs w:val="32"/>
        </w:rPr>
        <w:lastRenderedPageBreak/>
        <w:t>综合</w:t>
      </w:r>
      <w:r>
        <w:rPr>
          <w:rFonts w:ascii="仿宋_GB2312" w:eastAsia="仿宋_GB2312" w:hAnsi="仿宋"/>
          <w:color w:val="000000"/>
          <w:szCs w:val="32"/>
        </w:rPr>
        <w:t>测评得分总和不超过20分。</w:t>
      </w:r>
    </w:p>
    <w:p w14:paraId="61A70559" w14:textId="77777777" w:rsidR="00A25A6D" w:rsidRDefault="00B239E6">
      <w:pPr>
        <w:ind w:firstLineChars="200" w:firstLine="640"/>
        <w:rPr>
          <w:rFonts w:ascii="仿宋_GB2312" w:eastAsia="仿宋_GB2312" w:hAnsi="仿宋"/>
          <w:color w:val="000000"/>
          <w:szCs w:val="32"/>
        </w:rPr>
      </w:pPr>
      <w:r>
        <w:rPr>
          <w:rFonts w:ascii="仿宋_GB2312" w:eastAsia="仿宋_GB2312" w:hAnsi="仿宋" w:hint="eastAsia"/>
          <w:color w:val="000000"/>
          <w:szCs w:val="32"/>
        </w:rPr>
        <w:t>按</w:t>
      </w:r>
      <w:r>
        <w:rPr>
          <w:rFonts w:ascii="仿宋_GB2312" w:eastAsia="仿宋_GB2312" w:hAnsi="仿宋"/>
          <w:color w:val="000000"/>
          <w:szCs w:val="32"/>
        </w:rPr>
        <w:t>以下</w:t>
      </w:r>
      <w:r>
        <w:rPr>
          <w:rFonts w:ascii="仿宋_GB2312" w:eastAsia="仿宋_GB2312" w:hAnsi="仿宋" w:hint="eastAsia"/>
          <w:color w:val="000000"/>
          <w:szCs w:val="32"/>
        </w:rPr>
        <w:t>标准</w:t>
      </w:r>
      <w:r>
        <w:rPr>
          <w:rFonts w:ascii="仿宋_GB2312" w:eastAsia="仿宋_GB2312" w:hAnsi="仿宋"/>
          <w:color w:val="000000"/>
          <w:szCs w:val="32"/>
        </w:rPr>
        <w:t>测算</w:t>
      </w:r>
      <w:r>
        <w:rPr>
          <w:rFonts w:ascii="仿宋_GB2312" w:eastAsia="仿宋_GB2312" w:hAnsi="仿宋" w:hint="eastAsia"/>
          <w:color w:val="000000"/>
          <w:szCs w:val="32"/>
        </w:rPr>
        <w:t>：</w:t>
      </w:r>
    </w:p>
    <w:p w14:paraId="5F850FB5" w14:textId="77777777" w:rsidR="00A25A6D" w:rsidRDefault="00B239E6">
      <w:pPr>
        <w:ind w:firstLineChars="200" w:firstLine="640"/>
        <w:rPr>
          <w:rFonts w:ascii="仿宋_GB2312" w:eastAsia="仿宋_GB2312" w:hAnsi="仿宋"/>
          <w:b/>
          <w:bCs/>
          <w:color w:val="000000"/>
          <w:szCs w:val="32"/>
        </w:rPr>
      </w:pPr>
      <w:r>
        <w:rPr>
          <w:rFonts w:ascii="仿宋_GB2312" w:eastAsia="仿宋_GB2312" w:hAnsi="仿宋" w:hint="eastAsia"/>
          <w:b/>
          <w:bCs/>
          <w:color w:val="000000"/>
          <w:szCs w:val="32"/>
        </w:rPr>
        <w:t>（一）社会实践</w:t>
      </w:r>
    </w:p>
    <w:p w14:paraId="0EB86D92" w14:textId="77777777" w:rsidR="00A25A6D" w:rsidRDefault="00B239E6">
      <w:pPr>
        <w:ind w:firstLineChars="200" w:firstLine="640"/>
        <w:rPr>
          <w:rFonts w:ascii="仿宋_GB2312" w:eastAsia="仿宋_GB2312" w:hAnsi="仿宋"/>
          <w:color w:val="000000"/>
          <w:szCs w:val="32"/>
        </w:rPr>
      </w:pPr>
      <w:r>
        <w:rPr>
          <w:rFonts w:ascii="仿宋_GB2312" w:eastAsia="仿宋_GB2312" w:hAnsi="仿宋" w:hint="eastAsia"/>
          <w:color w:val="000000"/>
          <w:szCs w:val="32"/>
        </w:rPr>
        <w:t>积极参与重大社会活动志愿服务以及社会实践，积极参加学校、学院、年级组织的活动，讲政治，顾大局，积极向社会传递正能量并作出一定贡献。以下项目分值</w:t>
      </w:r>
      <w:r>
        <w:rPr>
          <w:rFonts w:ascii="仿宋_GB2312" w:eastAsia="仿宋_GB2312" w:hAnsi="仿宋"/>
          <w:color w:val="000000"/>
          <w:szCs w:val="32"/>
        </w:rPr>
        <w:t>可以累加，最高</w:t>
      </w:r>
      <w:r>
        <w:rPr>
          <w:rFonts w:ascii="仿宋_GB2312" w:eastAsia="仿宋_GB2312" w:hAnsi="仿宋" w:hint="eastAsia"/>
          <w:color w:val="000000"/>
          <w:szCs w:val="32"/>
        </w:rPr>
        <w:t>分值</w:t>
      </w:r>
      <w:r>
        <w:rPr>
          <w:rFonts w:ascii="仿宋_GB2312" w:eastAsia="仿宋_GB2312" w:hAnsi="仿宋"/>
          <w:color w:val="000000"/>
          <w:szCs w:val="32"/>
        </w:rPr>
        <w:t>4</w:t>
      </w:r>
      <w:r>
        <w:rPr>
          <w:rFonts w:ascii="仿宋_GB2312" w:eastAsia="仿宋_GB2312" w:hAnsi="仿宋" w:hint="eastAsia"/>
          <w:color w:val="000000"/>
          <w:szCs w:val="32"/>
        </w:rPr>
        <w:t>分</w:t>
      </w:r>
      <w:r>
        <w:rPr>
          <w:rFonts w:ascii="仿宋_GB2312" w:eastAsia="仿宋_GB2312" w:hAnsi="仿宋"/>
          <w:color w:val="000000"/>
          <w:szCs w:val="32"/>
        </w:rPr>
        <w:t>。</w:t>
      </w:r>
    </w:p>
    <w:p w14:paraId="54503335" w14:textId="77777777" w:rsidR="00A25A6D" w:rsidRDefault="00B239E6">
      <w:pPr>
        <w:ind w:firstLineChars="200" w:firstLine="640"/>
        <w:rPr>
          <w:rFonts w:ascii="仿宋_GB2312" w:eastAsia="仿宋_GB2312" w:hAnsi="仿宋"/>
          <w:color w:val="000000"/>
          <w:szCs w:val="32"/>
        </w:rPr>
      </w:pPr>
      <w:r>
        <w:rPr>
          <w:rFonts w:ascii="仿宋_GB2312" w:eastAsia="仿宋_GB2312" w:hAnsi="仿宋" w:hint="eastAsia"/>
          <w:color w:val="000000"/>
          <w:szCs w:val="32"/>
        </w:rPr>
        <w:t>1．获得团中央教育部等部委的全国社会实践先进个人2分，先进集体主要负责人</w:t>
      </w:r>
      <w:r>
        <w:rPr>
          <w:rFonts w:ascii="仿宋_GB2312" w:eastAsia="仿宋_GB2312" w:hAnsi="仿宋"/>
          <w:color w:val="000000"/>
          <w:szCs w:val="32"/>
        </w:rPr>
        <w:t>1</w:t>
      </w:r>
      <w:r>
        <w:rPr>
          <w:rFonts w:ascii="仿宋_GB2312" w:eastAsia="仿宋_GB2312" w:hAnsi="仿宋" w:hint="eastAsia"/>
          <w:color w:val="000000"/>
          <w:szCs w:val="32"/>
        </w:rPr>
        <w:t>分。</w:t>
      </w:r>
    </w:p>
    <w:p w14:paraId="23C968CC" w14:textId="77777777" w:rsidR="00A25A6D" w:rsidRDefault="00B239E6">
      <w:pPr>
        <w:ind w:firstLineChars="200" w:firstLine="640"/>
        <w:rPr>
          <w:rFonts w:ascii="仿宋_GB2312" w:eastAsia="仿宋_GB2312" w:hAnsi="仿宋"/>
          <w:color w:val="000000"/>
          <w:szCs w:val="32"/>
        </w:rPr>
      </w:pPr>
      <w:r>
        <w:rPr>
          <w:rFonts w:ascii="仿宋_GB2312" w:eastAsia="仿宋_GB2312" w:hAnsi="仿宋" w:hint="eastAsia"/>
          <w:color w:val="000000"/>
          <w:szCs w:val="32"/>
        </w:rPr>
        <w:t>2．获得北京市社会实践先进个人等荣誉称号1分，获得先进集体荣誉的主要负责人0.5分。</w:t>
      </w:r>
    </w:p>
    <w:p w14:paraId="00C62D36" w14:textId="77777777" w:rsidR="00A25A6D" w:rsidRDefault="00B239E6">
      <w:pPr>
        <w:ind w:firstLineChars="200" w:firstLine="640"/>
        <w:rPr>
          <w:rFonts w:ascii="仿宋_GB2312" w:eastAsia="仿宋_GB2312" w:hAnsi="仿宋"/>
          <w:color w:val="000000"/>
          <w:szCs w:val="32"/>
        </w:rPr>
      </w:pPr>
      <w:r>
        <w:rPr>
          <w:rFonts w:ascii="仿宋_GB2312" w:eastAsia="仿宋_GB2312" w:hAnsi="仿宋" w:hint="eastAsia"/>
          <w:color w:val="000000"/>
          <w:szCs w:val="32"/>
        </w:rPr>
        <w:t xml:space="preserve">3．取得国际级裁判证书 2 分，取得国家级裁判证书1分。 </w:t>
      </w:r>
    </w:p>
    <w:p w14:paraId="4DC10E97" w14:textId="77777777" w:rsidR="00A25A6D" w:rsidRDefault="00B239E6">
      <w:pPr>
        <w:ind w:firstLineChars="200" w:firstLine="640"/>
        <w:rPr>
          <w:rFonts w:ascii="仿宋_GB2312" w:eastAsia="仿宋_GB2312" w:hAnsi="仿宋"/>
          <w:color w:val="000000"/>
          <w:szCs w:val="32"/>
        </w:rPr>
      </w:pPr>
      <w:r>
        <w:rPr>
          <w:rFonts w:ascii="仿宋_GB2312" w:eastAsia="仿宋_GB2312" w:hAnsi="仿宋" w:hint="eastAsia"/>
          <w:color w:val="000000"/>
          <w:szCs w:val="32"/>
        </w:rPr>
        <w:t>4．参与国家重大外交活动，在大型赛事等活动（世锦赛、奥运会、世界杯）中担任志愿服务工作，获得优秀志愿者证书或称号</w:t>
      </w:r>
      <w:r>
        <w:rPr>
          <w:rFonts w:ascii="仿宋_GB2312" w:eastAsia="仿宋_GB2312" w:hAnsi="仿宋"/>
          <w:color w:val="000000"/>
          <w:szCs w:val="32"/>
        </w:rPr>
        <w:t>1</w:t>
      </w:r>
      <w:r>
        <w:rPr>
          <w:rFonts w:ascii="仿宋_GB2312" w:eastAsia="仿宋_GB2312" w:hAnsi="仿宋" w:hint="eastAsia"/>
          <w:color w:val="000000"/>
          <w:szCs w:val="32"/>
        </w:rPr>
        <w:t>分，或参与重大体育赛事（世锦赛、奥运会、世界杯）表演中表现突出</w:t>
      </w:r>
      <w:r>
        <w:rPr>
          <w:rFonts w:ascii="仿宋_GB2312" w:eastAsia="仿宋_GB2312" w:hAnsi="仿宋"/>
          <w:color w:val="000000"/>
          <w:szCs w:val="32"/>
        </w:rPr>
        <w:t>1</w:t>
      </w:r>
      <w:r>
        <w:rPr>
          <w:rFonts w:ascii="仿宋_GB2312" w:eastAsia="仿宋_GB2312" w:hAnsi="仿宋" w:hint="eastAsia"/>
          <w:color w:val="000000"/>
          <w:szCs w:val="32"/>
        </w:rPr>
        <w:t>分。</w:t>
      </w:r>
    </w:p>
    <w:p w14:paraId="02598383" w14:textId="571E26CC" w:rsidR="00A25A6D" w:rsidRDefault="00B239E6">
      <w:pPr>
        <w:spacing w:line="360" w:lineRule="auto"/>
        <w:ind w:firstLineChars="193" w:firstLine="618"/>
        <w:rPr>
          <w:rFonts w:ascii="仿宋_GB2312" w:eastAsia="仿宋_GB2312" w:hAnsi="仿宋"/>
          <w:color w:val="000000"/>
          <w:szCs w:val="32"/>
        </w:rPr>
      </w:pPr>
      <w:r>
        <w:rPr>
          <w:rFonts w:ascii="仿宋_GB2312" w:eastAsia="仿宋_GB2312" w:hAnsi="仿宋" w:hint="eastAsia"/>
          <w:szCs w:val="32"/>
        </w:rPr>
        <w:t>5．参与学校、学院组织的活动，根据学生参与的次数测算分值，至少以</w:t>
      </w:r>
      <w:r>
        <w:rPr>
          <w:rFonts w:ascii="仿宋_GB2312" w:eastAsia="仿宋_GB2312" w:hAnsi="仿宋"/>
          <w:szCs w:val="32"/>
        </w:rPr>
        <w:t>10次</w:t>
      </w:r>
      <w:r>
        <w:rPr>
          <w:rFonts w:ascii="仿宋_GB2312" w:eastAsia="仿宋_GB2312" w:hAnsi="仿宋" w:hint="eastAsia"/>
          <w:szCs w:val="32"/>
        </w:rPr>
        <w:t>为单位</w:t>
      </w:r>
      <w:r>
        <w:rPr>
          <w:rFonts w:ascii="仿宋_GB2312" w:eastAsia="仿宋_GB2312" w:hAnsi="仿宋"/>
          <w:szCs w:val="32"/>
        </w:rPr>
        <w:t>计0.5分，该项加分由年级辅导员进行考核测算。</w:t>
      </w:r>
    </w:p>
    <w:p w14:paraId="3F16F090" w14:textId="77777777" w:rsidR="00A25A6D" w:rsidRDefault="00B239E6">
      <w:pPr>
        <w:ind w:firstLineChars="200" w:firstLine="640"/>
        <w:rPr>
          <w:rFonts w:ascii="仿宋_GB2312" w:eastAsia="仿宋_GB2312" w:hAnsi="仿宋"/>
          <w:b/>
          <w:bCs/>
          <w:color w:val="000000"/>
          <w:szCs w:val="32"/>
        </w:rPr>
      </w:pPr>
      <w:r>
        <w:rPr>
          <w:rFonts w:ascii="仿宋_GB2312" w:eastAsia="仿宋_GB2312" w:hAnsi="仿宋" w:hint="eastAsia"/>
          <w:b/>
          <w:bCs/>
          <w:color w:val="000000"/>
          <w:szCs w:val="32"/>
        </w:rPr>
        <w:t>（二）运动竞赛</w:t>
      </w:r>
    </w:p>
    <w:p w14:paraId="6E179217" w14:textId="77777777" w:rsidR="00A25A6D" w:rsidRDefault="00B239E6">
      <w:pPr>
        <w:ind w:firstLineChars="200" w:firstLine="640"/>
        <w:rPr>
          <w:rFonts w:ascii="仿宋_GB2312" w:eastAsia="仿宋_GB2312" w:hAnsi="仿宋"/>
          <w:color w:val="000000"/>
          <w:szCs w:val="32"/>
        </w:rPr>
      </w:pPr>
      <w:r>
        <w:rPr>
          <w:rFonts w:ascii="仿宋_GB2312" w:eastAsia="仿宋_GB2312" w:hAnsi="仿宋"/>
          <w:color w:val="000000"/>
          <w:szCs w:val="32"/>
        </w:rPr>
        <w:t>参加各类</w:t>
      </w:r>
      <w:r>
        <w:rPr>
          <w:rFonts w:ascii="仿宋_GB2312" w:eastAsia="仿宋_GB2312" w:hAnsi="仿宋" w:hint="eastAsia"/>
          <w:color w:val="000000"/>
          <w:szCs w:val="32"/>
        </w:rPr>
        <w:t>赛事，</w:t>
      </w:r>
      <w:r>
        <w:rPr>
          <w:rFonts w:ascii="仿宋_GB2312" w:eastAsia="仿宋_GB2312" w:hAnsi="仿宋"/>
          <w:color w:val="000000"/>
          <w:szCs w:val="32"/>
        </w:rPr>
        <w:t>获得奖牌，赢得荣誉，为国争光。</w:t>
      </w:r>
      <w:r>
        <w:rPr>
          <w:rFonts w:ascii="仿宋_GB2312" w:eastAsia="仿宋_GB2312" w:hAnsi="仿宋" w:hint="eastAsia"/>
          <w:color w:val="000000"/>
          <w:szCs w:val="32"/>
        </w:rPr>
        <w:t>以下项目分值</w:t>
      </w:r>
      <w:r>
        <w:rPr>
          <w:rFonts w:ascii="仿宋_GB2312" w:eastAsia="仿宋_GB2312" w:hAnsi="仿宋"/>
          <w:color w:val="000000"/>
          <w:szCs w:val="32"/>
        </w:rPr>
        <w:t>可以累加，最高分值4</w:t>
      </w:r>
      <w:r>
        <w:rPr>
          <w:rFonts w:ascii="仿宋_GB2312" w:eastAsia="仿宋_GB2312" w:hAnsi="仿宋" w:hint="eastAsia"/>
          <w:color w:val="000000"/>
          <w:szCs w:val="32"/>
        </w:rPr>
        <w:t>分</w:t>
      </w:r>
      <w:r>
        <w:rPr>
          <w:rFonts w:ascii="仿宋_GB2312" w:eastAsia="仿宋_GB2312" w:hAnsi="仿宋"/>
          <w:color w:val="000000"/>
          <w:szCs w:val="32"/>
        </w:rPr>
        <w:t>。</w:t>
      </w:r>
    </w:p>
    <w:p w14:paraId="194C5BAB" w14:textId="77777777" w:rsidR="00A25A6D" w:rsidRDefault="00B239E6">
      <w:pPr>
        <w:ind w:firstLineChars="200" w:firstLine="640"/>
        <w:rPr>
          <w:rFonts w:ascii="仿宋_GB2312" w:eastAsia="仿宋_GB2312" w:hAnsi="仿宋"/>
          <w:color w:val="000000"/>
          <w:szCs w:val="32"/>
        </w:rPr>
      </w:pPr>
      <w:r>
        <w:rPr>
          <w:rFonts w:ascii="仿宋_GB2312" w:eastAsia="仿宋_GB2312" w:hAnsi="仿宋" w:hint="eastAsia"/>
          <w:color w:val="000000"/>
          <w:szCs w:val="32"/>
        </w:rPr>
        <w:t>1．获得过奥运会参赛资格；或在校期间获得过世界锦标赛、世界杯（总决赛）、世界运动会中属于奥运项目的前8名，属于非奥项</w:t>
      </w:r>
      <w:r>
        <w:rPr>
          <w:rFonts w:ascii="仿宋_GB2312" w:eastAsia="仿宋_GB2312" w:hAnsi="仿宋" w:hint="eastAsia"/>
          <w:color w:val="000000"/>
          <w:szCs w:val="32"/>
        </w:rPr>
        <w:lastRenderedPageBreak/>
        <w:t>目的前3名4分。</w:t>
      </w:r>
    </w:p>
    <w:p w14:paraId="21656466" w14:textId="77777777" w:rsidR="00A25A6D" w:rsidRDefault="00B239E6">
      <w:pPr>
        <w:ind w:firstLineChars="200" w:firstLine="640"/>
        <w:rPr>
          <w:rFonts w:ascii="仿宋_GB2312" w:eastAsia="仿宋_GB2312" w:hAnsi="仿宋"/>
          <w:color w:val="000000"/>
          <w:szCs w:val="32"/>
        </w:rPr>
      </w:pPr>
      <w:r>
        <w:rPr>
          <w:rFonts w:ascii="仿宋_GB2312" w:eastAsia="仿宋_GB2312" w:hAnsi="仿宋"/>
          <w:color w:val="000000"/>
          <w:szCs w:val="32"/>
        </w:rPr>
        <w:t>2</w:t>
      </w:r>
      <w:r>
        <w:rPr>
          <w:rFonts w:ascii="仿宋_GB2312" w:eastAsia="仿宋_GB2312" w:hAnsi="仿宋" w:hint="eastAsia"/>
          <w:color w:val="000000"/>
          <w:szCs w:val="32"/>
        </w:rPr>
        <w:t>．获得过世界大学生运动会、世界大学生锦标赛、青奥会、世界青年锦标赛、亚运会、亚洲杯（总决赛）、亚洲锦标赛中属于奥运项目的前6名，属于非奥运项目的前3名3分。</w:t>
      </w:r>
    </w:p>
    <w:p w14:paraId="49C95626" w14:textId="77777777" w:rsidR="00A25A6D" w:rsidRDefault="00B239E6">
      <w:pPr>
        <w:ind w:firstLineChars="200" w:firstLine="640"/>
        <w:rPr>
          <w:rFonts w:ascii="仿宋_GB2312" w:eastAsia="仿宋_GB2312" w:hAnsi="仿宋"/>
          <w:color w:val="000000"/>
          <w:szCs w:val="32"/>
        </w:rPr>
      </w:pPr>
      <w:r>
        <w:rPr>
          <w:rFonts w:ascii="仿宋_GB2312" w:eastAsia="仿宋_GB2312" w:hAnsi="仿宋" w:hint="eastAsia"/>
          <w:color w:val="000000"/>
          <w:szCs w:val="32"/>
        </w:rPr>
        <w:t>3．获得过亚洲青年锦标赛、亚洲大学生锦标赛、全运会、全国锦标赛、全国冠军赛（奥运项目）、全运会武术散打、武术套路前3名（集体项目须为主力队员）；武术散打、武术套路全国冠军赛及全国锦标赛、全国学生运动会（最高组别）、全国大学生锦标赛（最高组别）、全国青年锦标赛第1名（集体项目须为主力队员）2分。</w:t>
      </w:r>
    </w:p>
    <w:p w14:paraId="4BFAD961" w14:textId="77777777" w:rsidR="00A25A6D" w:rsidRDefault="00B239E6">
      <w:pPr>
        <w:ind w:firstLineChars="200" w:firstLine="640"/>
        <w:rPr>
          <w:rFonts w:ascii="仿宋_GB2312" w:eastAsia="仿宋_GB2312" w:hAnsi="仿宋"/>
          <w:color w:val="000000"/>
          <w:szCs w:val="32"/>
        </w:rPr>
      </w:pPr>
      <w:r>
        <w:rPr>
          <w:rFonts w:ascii="仿宋_GB2312" w:eastAsia="仿宋_GB2312" w:hAnsi="仿宋"/>
          <w:color w:val="000000"/>
          <w:szCs w:val="32"/>
        </w:rPr>
        <w:t>4</w:t>
      </w:r>
      <w:r>
        <w:rPr>
          <w:rFonts w:ascii="仿宋_GB2312" w:eastAsia="仿宋_GB2312" w:hAnsi="仿宋" w:hint="eastAsia"/>
          <w:color w:val="000000"/>
          <w:szCs w:val="32"/>
        </w:rPr>
        <w:t>．凡参加国家体育总局跨界跨项选材并入选国家队1年以上2分。</w:t>
      </w:r>
    </w:p>
    <w:p w14:paraId="71723574" w14:textId="77777777" w:rsidR="00A25A6D" w:rsidRDefault="00B239E6">
      <w:pPr>
        <w:ind w:firstLineChars="200" w:firstLine="640"/>
        <w:rPr>
          <w:rFonts w:ascii="仿宋_GB2312" w:eastAsia="仿宋_GB2312" w:hAnsi="仿宋"/>
          <w:color w:val="000000"/>
          <w:szCs w:val="32"/>
        </w:rPr>
      </w:pPr>
      <w:r>
        <w:rPr>
          <w:rFonts w:ascii="仿宋_GB2312" w:eastAsia="仿宋_GB2312" w:hAnsi="仿宋"/>
          <w:color w:val="000000"/>
          <w:szCs w:val="32"/>
        </w:rPr>
        <w:t>5</w:t>
      </w:r>
      <w:r>
        <w:rPr>
          <w:rFonts w:ascii="仿宋_GB2312" w:eastAsia="仿宋_GB2312" w:hAnsi="仿宋" w:hint="eastAsia"/>
          <w:color w:val="000000"/>
          <w:szCs w:val="32"/>
        </w:rPr>
        <w:t>．运动等级在参评年度比</w:t>
      </w:r>
      <w:r>
        <w:rPr>
          <w:rFonts w:ascii="仿宋_GB2312" w:eastAsia="仿宋_GB2312" w:hAnsi="仿宋"/>
          <w:color w:val="000000"/>
          <w:szCs w:val="32"/>
        </w:rPr>
        <w:t>原有等级</w:t>
      </w:r>
      <w:r>
        <w:rPr>
          <w:rFonts w:ascii="仿宋_GB2312" w:eastAsia="仿宋_GB2312" w:hAnsi="仿宋" w:hint="eastAsia"/>
          <w:color w:val="000000"/>
          <w:szCs w:val="32"/>
        </w:rPr>
        <w:t>晋升一个</w:t>
      </w:r>
      <w:r>
        <w:rPr>
          <w:rFonts w:ascii="仿宋_GB2312" w:eastAsia="仿宋_GB2312" w:hAnsi="仿宋"/>
          <w:color w:val="000000"/>
          <w:szCs w:val="32"/>
        </w:rPr>
        <w:t>等</w:t>
      </w:r>
      <w:r>
        <w:rPr>
          <w:rFonts w:ascii="仿宋_GB2312" w:eastAsia="仿宋_GB2312" w:hAnsi="仿宋" w:hint="eastAsia"/>
          <w:color w:val="000000"/>
          <w:szCs w:val="32"/>
        </w:rPr>
        <w:t>级1分。</w:t>
      </w:r>
    </w:p>
    <w:p w14:paraId="45798D77" w14:textId="77777777" w:rsidR="00A25A6D" w:rsidRDefault="00B239E6">
      <w:pPr>
        <w:ind w:firstLineChars="200" w:firstLine="640"/>
        <w:rPr>
          <w:rFonts w:ascii="仿宋_GB2312" w:eastAsia="仿宋_GB2312" w:hAnsi="仿宋"/>
          <w:color w:val="000000"/>
          <w:szCs w:val="32"/>
        </w:rPr>
      </w:pPr>
      <w:r>
        <w:rPr>
          <w:rFonts w:ascii="仿宋_GB2312" w:eastAsia="仿宋_GB2312" w:hAnsi="仿宋"/>
          <w:color w:val="000000"/>
          <w:szCs w:val="32"/>
        </w:rPr>
        <w:t>6</w:t>
      </w:r>
      <w:r>
        <w:rPr>
          <w:rFonts w:ascii="仿宋_GB2312" w:eastAsia="仿宋_GB2312" w:hAnsi="仿宋" w:hint="eastAsia"/>
          <w:color w:val="000000"/>
          <w:szCs w:val="32"/>
        </w:rPr>
        <w:t>．</w:t>
      </w:r>
      <w:r>
        <w:rPr>
          <w:rFonts w:ascii="仿宋" w:hAnsi="仿宋" w:cs="仿宋" w:hint="eastAsia"/>
          <w:szCs w:val="32"/>
        </w:rPr>
        <w:t>学校运动会获得冠军，或</w:t>
      </w:r>
      <w:r>
        <w:rPr>
          <w:rFonts w:ascii="仿宋" w:hAnsi="仿宋" w:cs="仿宋"/>
          <w:szCs w:val="32"/>
        </w:rPr>
        <w:t>刷新</w:t>
      </w:r>
      <w:r>
        <w:rPr>
          <w:rFonts w:ascii="仿宋" w:hAnsi="仿宋" w:cs="仿宋" w:hint="eastAsia"/>
          <w:szCs w:val="32"/>
        </w:rPr>
        <w:t>校运会</w:t>
      </w:r>
      <w:r>
        <w:rPr>
          <w:rFonts w:ascii="仿宋" w:hAnsi="仿宋" w:cs="仿宋"/>
          <w:szCs w:val="32"/>
        </w:rPr>
        <w:t>纪录</w:t>
      </w:r>
      <w:r>
        <w:rPr>
          <w:rFonts w:ascii="仿宋" w:hAnsi="仿宋" w:cs="仿宋" w:hint="eastAsia"/>
          <w:szCs w:val="32"/>
        </w:rPr>
        <w:t>0.5分。</w:t>
      </w:r>
    </w:p>
    <w:p w14:paraId="6334DE7A" w14:textId="77777777" w:rsidR="00A25A6D" w:rsidRDefault="00B239E6">
      <w:pPr>
        <w:ind w:firstLineChars="200" w:firstLine="640"/>
        <w:rPr>
          <w:rFonts w:ascii="仿宋_GB2312" w:eastAsia="仿宋_GB2312" w:hAnsi="仿宋"/>
          <w:b/>
          <w:bCs/>
          <w:color w:val="000000"/>
          <w:szCs w:val="32"/>
        </w:rPr>
      </w:pPr>
      <w:r>
        <w:rPr>
          <w:rFonts w:ascii="仿宋_GB2312" w:eastAsia="仿宋_GB2312" w:hAnsi="仿宋" w:hint="eastAsia"/>
          <w:b/>
          <w:bCs/>
          <w:color w:val="000000"/>
          <w:szCs w:val="32"/>
        </w:rPr>
        <w:t>（三）学术研究</w:t>
      </w:r>
    </w:p>
    <w:p w14:paraId="7E47DCC3" w14:textId="77777777" w:rsidR="00A25A6D" w:rsidRDefault="00B239E6">
      <w:pPr>
        <w:ind w:firstLineChars="200" w:firstLine="640"/>
        <w:rPr>
          <w:rFonts w:ascii="仿宋_GB2312" w:eastAsia="仿宋_GB2312" w:hAnsi="仿宋"/>
          <w:color w:val="000000"/>
          <w:szCs w:val="32"/>
        </w:rPr>
      </w:pPr>
      <w:r>
        <w:rPr>
          <w:rFonts w:ascii="仿宋_GB2312" w:eastAsia="仿宋_GB2312" w:hAnsi="仿宋" w:hint="eastAsia"/>
          <w:color w:val="000000"/>
          <w:szCs w:val="32"/>
        </w:rPr>
        <w:t>积极</w:t>
      </w:r>
      <w:r>
        <w:rPr>
          <w:rFonts w:ascii="仿宋_GB2312" w:eastAsia="仿宋_GB2312" w:hAnsi="仿宋"/>
          <w:color w:val="000000"/>
          <w:szCs w:val="32"/>
        </w:rPr>
        <w:t>参与有一定</w:t>
      </w:r>
      <w:r>
        <w:rPr>
          <w:rFonts w:ascii="仿宋_GB2312" w:eastAsia="仿宋_GB2312" w:hAnsi="仿宋" w:hint="eastAsia"/>
          <w:color w:val="000000"/>
          <w:szCs w:val="32"/>
        </w:rPr>
        <w:t>级别</w:t>
      </w:r>
      <w:r>
        <w:rPr>
          <w:rFonts w:ascii="仿宋_GB2312" w:eastAsia="仿宋_GB2312" w:hAnsi="仿宋"/>
          <w:color w:val="000000"/>
          <w:szCs w:val="32"/>
        </w:rPr>
        <w:t>的学术活动，发表较高质量的学术论文</w:t>
      </w:r>
      <w:r>
        <w:rPr>
          <w:rFonts w:ascii="仿宋_GB2312" w:eastAsia="仿宋_GB2312" w:hAnsi="仿宋" w:hint="eastAsia"/>
          <w:color w:val="000000"/>
          <w:szCs w:val="32"/>
        </w:rPr>
        <w:t>或</w:t>
      </w:r>
      <w:r>
        <w:rPr>
          <w:rFonts w:ascii="仿宋_GB2312" w:eastAsia="仿宋_GB2312" w:hAnsi="仿宋"/>
          <w:color w:val="000000"/>
          <w:szCs w:val="32"/>
        </w:rPr>
        <w:t>专著等，</w:t>
      </w:r>
      <w:r>
        <w:rPr>
          <w:rFonts w:ascii="仿宋_GB2312" w:eastAsia="仿宋_GB2312" w:hAnsi="仿宋" w:hint="eastAsia"/>
          <w:color w:val="000000"/>
          <w:szCs w:val="32"/>
        </w:rPr>
        <w:t>主持</w:t>
      </w:r>
      <w:r>
        <w:rPr>
          <w:rFonts w:ascii="仿宋_GB2312" w:eastAsia="仿宋_GB2312" w:hAnsi="仿宋"/>
          <w:color w:val="000000"/>
          <w:szCs w:val="32"/>
        </w:rPr>
        <w:t>或参与</w:t>
      </w:r>
      <w:r>
        <w:rPr>
          <w:rFonts w:ascii="仿宋_GB2312" w:eastAsia="仿宋_GB2312" w:hAnsi="仿宋" w:hint="eastAsia"/>
          <w:color w:val="000000"/>
          <w:szCs w:val="32"/>
        </w:rPr>
        <w:t>省部级及</w:t>
      </w:r>
      <w:r>
        <w:rPr>
          <w:rFonts w:ascii="仿宋_GB2312" w:eastAsia="仿宋_GB2312" w:hAnsi="仿宋"/>
          <w:color w:val="000000"/>
          <w:szCs w:val="32"/>
        </w:rPr>
        <w:t>以上的</w:t>
      </w:r>
      <w:r>
        <w:rPr>
          <w:rFonts w:ascii="仿宋_GB2312" w:eastAsia="仿宋_GB2312" w:hAnsi="仿宋" w:hint="eastAsia"/>
          <w:color w:val="000000"/>
          <w:szCs w:val="32"/>
        </w:rPr>
        <w:t>课题</w:t>
      </w:r>
      <w:r>
        <w:rPr>
          <w:rFonts w:ascii="仿宋_GB2312" w:eastAsia="仿宋_GB2312" w:hAnsi="仿宋"/>
          <w:color w:val="000000"/>
          <w:szCs w:val="32"/>
        </w:rPr>
        <w:t>、科研攻关或科技服务项目等</w:t>
      </w:r>
      <w:r>
        <w:rPr>
          <w:rFonts w:ascii="仿宋_GB2312" w:eastAsia="仿宋_GB2312" w:hAnsi="仿宋" w:hint="eastAsia"/>
          <w:color w:val="000000"/>
          <w:szCs w:val="32"/>
        </w:rPr>
        <w:t>。以下项目除</w:t>
      </w:r>
      <w:r>
        <w:rPr>
          <w:rFonts w:ascii="仿宋_GB2312" w:eastAsia="仿宋_GB2312" w:hAnsi="仿宋"/>
          <w:color w:val="000000"/>
          <w:szCs w:val="32"/>
        </w:rPr>
        <w:t>普通期刊分值</w:t>
      </w:r>
      <w:r>
        <w:rPr>
          <w:rFonts w:ascii="仿宋_GB2312" w:eastAsia="仿宋_GB2312" w:hAnsi="仿宋" w:hint="eastAsia"/>
          <w:color w:val="000000"/>
          <w:szCs w:val="32"/>
        </w:rPr>
        <w:t>、</w:t>
      </w:r>
      <w:r>
        <w:rPr>
          <w:rFonts w:ascii="仿宋_GB2312" w:eastAsia="仿宋_GB2312" w:hAnsi="仿宋"/>
          <w:color w:val="000000"/>
          <w:szCs w:val="32"/>
        </w:rPr>
        <w:t>参与省部级</w:t>
      </w:r>
      <w:r>
        <w:rPr>
          <w:rFonts w:ascii="仿宋_GB2312" w:eastAsia="仿宋_GB2312" w:hAnsi="仿宋" w:hint="eastAsia"/>
          <w:color w:val="000000"/>
          <w:szCs w:val="32"/>
        </w:rPr>
        <w:t>及</w:t>
      </w:r>
      <w:r>
        <w:rPr>
          <w:rFonts w:ascii="仿宋_GB2312" w:eastAsia="仿宋_GB2312" w:hAnsi="仿宋"/>
          <w:color w:val="000000"/>
          <w:szCs w:val="32"/>
        </w:rPr>
        <w:t>以上课题</w:t>
      </w:r>
      <w:r>
        <w:rPr>
          <w:rFonts w:ascii="仿宋_GB2312" w:eastAsia="仿宋_GB2312" w:hAnsi="仿宋" w:hint="eastAsia"/>
          <w:color w:val="000000"/>
          <w:szCs w:val="32"/>
        </w:rPr>
        <w:t>、且排序在4名及以后者分值</w:t>
      </w:r>
      <w:r>
        <w:rPr>
          <w:rFonts w:ascii="仿宋_GB2312" w:eastAsia="仿宋_GB2312" w:hAnsi="仿宋"/>
          <w:color w:val="000000"/>
          <w:szCs w:val="32"/>
        </w:rPr>
        <w:t>不可累加外，其它</w:t>
      </w:r>
      <w:r>
        <w:rPr>
          <w:rFonts w:ascii="仿宋_GB2312" w:eastAsia="仿宋_GB2312" w:hAnsi="仿宋" w:hint="eastAsia"/>
          <w:color w:val="000000"/>
          <w:szCs w:val="32"/>
        </w:rPr>
        <w:t>分值均</w:t>
      </w:r>
      <w:r>
        <w:rPr>
          <w:rFonts w:ascii="仿宋_GB2312" w:eastAsia="仿宋_GB2312" w:hAnsi="仿宋"/>
          <w:color w:val="000000"/>
          <w:szCs w:val="32"/>
        </w:rPr>
        <w:t>可以累加，最高分值</w:t>
      </w:r>
      <w:r>
        <w:rPr>
          <w:rFonts w:ascii="仿宋_GB2312" w:eastAsia="仿宋_GB2312" w:hAnsi="仿宋" w:hint="eastAsia"/>
          <w:color w:val="000000"/>
          <w:szCs w:val="32"/>
        </w:rPr>
        <w:t>4分</w:t>
      </w:r>
      <w:r>
        <w:rPr>
          <w:rFonts w:ascii="仿宋_GB2312" w:eastAsia="仿宋_GB2312" w:hAnsi="仿宋"/>
          <w:color w:val="000000"/>
          <w:szCs w:val="32"/>
        </w:rPr>
        <w:t>。</w:t>
      </w:r>
    </w:p>
    <w:p w14:paraId="25ED1B01" w14:textId="77777777" w:rsidR="00A25A6D" w:rsidRDefault="00B239E6">
      <w:pPr>
        <w:ind w:firstLineChars="200" w:firstLine="640"/>
        <w:rPr>
          <w:rFonts w:ascii="仿宋_GB2312" w:eastAsia="仿宋_GB2312" w:hAnsi="仿宋"/>
          <w:color w:val="000000"/>
          <w:szCs w:val="32"/>
        </w:rPr>
      </w:pPr>
      <w:r>
        <w:rPr>
          <w:rFonts w:ascii="仿宋_GB2312" w:eastAsia="仿宋_GB2312" w:hAnsi="仿宋" w:hint="eastAsia"/>
          <w:color w:val="000000"/>
          <w:szCs w:val="32"/>
        </w:rPr>
        <w:t>1．本专业及体育领域内以第一作者发表论文应予以奖励，其中SCI/SSCI/EI /A&amp;HCI</w:t>
      </w:r>
      <w:r>
        <w:rPr>
          <w:rFonts w:ascii="仿宋_GB2312" w:eastAsia="仿宋_GB2312" w:hAnsi="仿宋"/>
          <w:color w:val="000000"/>
          <w:szCs w:val="32"/>
        </w:rPr>
        <w:t xml:space="preserve"> 4</w:t>
      </w:r>
      <w:r>
        <w:rPr>
          <w:rFonts w:ascii="仿宋_GB2312" w:eastAsia="仿宋_GB2312" w:hAnsi="仿宋" w:hint="eastAsia"/>
          <w:color w:val="000000"/>
          <w:szCs w:val="32"/>
        </w:rPr>
        <w:t>分，CSSCI期刊</w:t>
      </w:r>
      <w:r>
        <w:rPr>
          <w:rFonts w:ascii="仿宋_GB2312" w:eastAsia="仿宋_GB2312" w:hAnsi="仿宋"/>
          <w:color w:val="000000"/>
          <w:szCs w:val="32"/>
        </w:rPr>
        <w:t>3</w:t>
      </w:r>
      <w:r>
        <w:rPr>
          <w:rFonts w:ascii="仿宋_GB2312" w:eastAsia="仿宋_GB2312" w:hAnsi="仿宋" w:hint="eastAsia"/>
          <w:color w:val="000000"/>
          <w:szCs w:val="32"/>
        </w:rPr>
        <w:t>分，中文</w:t>
      </w:r>
      <w:r>
        <w:rPr>
          <w:rFonts w:ascii="仿宋_GB2312" w:eastAsia="仿宋_GB2312" w:hAnsi="仿宋"/>
          <w:color w:val="000000"/>
          <w:szCs w:val="32"/>
        </w:rPr>
        <w:t>核心期刊2</w:t>
      </w:r>
      <w:r>
        <w:rPr>
          <w:rFonts w:ascii="仿宋_GB2312" w:eastAsia="仿宋_GB2312" w:hAnsi="仿宋" w:hint="eastAsia"/>
          <w:color w:val="000000"/>
          <w:szCs w:val="32"/>
        </w:rPr>
        <w:t>分</w:t>
      </w:r>
      <w:r>
        <w:rPr>
          <w:rFonts w:ascii="仿宋_GB2312" w:eastAsia="仿宋_GB2312" w:hAnsi="仿宋"/>
          <w:color w:val="000000"/>
          <w:szCs w:val="32"/>
        </w:rPr>
        <w:t>，</w:t>
      </w:r>
      <w:r>
        <w:rPr>
          <w:rFonts w:ascii="仿宋_GB2312" w:eastAsia="仿宋_GB2312" w:hAnsi="仿宋" w:hint="eastAsia"/>
          <w:color w:val="000000"/>
          <w:szCs w:val="32"/>
        </w:rPr>
        <w:t>普通期刊0.5分。证明</w:t>
      </w:r>
      <w:r>
        <w:rPr>
          <w:rFonts w:ascii="仿宋_GB2312" w:eastAsia="仿宋_GB2312" w:hAnsi="仿宋"/>
          <w:color w:val="000000"/>
          <w:szCs w:val="32"/>
        </w:rPr>
        <w:t>材料：所</w:t>
      </w:r>
      <w:r>
        <w:rPr>
          <w:rFonts w:ascii="仿宋_GB2312" w:eastAsia="仿宋_GB2312" w:hAnsi="仿宋" w:hint="eastAsia"/>
          <w:color w:val="000000"/>
          <w:szCs w:val="32"/>
        </w:rPr>
        <w:t>发表</w:t>
      </w:r>
      <w:r>
        <w:rPr>
          <w:rFonts w:ascii="仿宋_GB2312" w:eastAsia="仿宋_GB2312" w:hAnsi="仿宋"/>
          <w:color w:val="000000"/>
          <w:szCs w:val="32"/>
        </w:rPr>
        <w:t>期刊</w:t>
      </w:r>
      <w:r>
        <w:rPr>
          <w:rFonts w:ascii="仿宋_GB2312" w:eastAsia="仿宋_GB2312" w:hAnsi="仿宋" w:hint="eastAsia"/>
          <w:color w:val="000000"/>
          <w:szCs w:val="32"/>
        </w:rPr>
        <w:t>的</w:t>
      </w:r>
      <w:r>
        <w:rPr>
          <w:rFonts w:ascii="仿宋_GB2312" w:eastAsia="仿宋_GB2312" w:hAnsi="仿宋"/>
          <w:color w:val="000000"/>
          <w:szCs w:val="32"/>
        </w:rPr>
        <w:t>原件及复印件</w:t>
      </w:r>
      <w:r>
        <w:rPr>
          <w:rFonts w:ascii="仿宋_GB2312" w:eastAsia="仿宋_GB2312" w:hAnsi="仿宋" w:hint="eastAsia"/>
          <w:color w:val="000000"/>
          <w:szCs w:val="32"/>
        </w:rPr>
        <w:t>。</w:t>
      </w:r>
    </w:p>
    <w:p w14:paraId="1431BA13" w14:textId="77777777" w:rsidR="00A25A6D" w:rsidRDefault="00B239E6">
      <w:pPr>
        <w:ind w:firstLineChars="200" w:firstLine="640"/>
        <w:rPr>
          <w:rFonts w:ascii="仿宋_GB2312" w:eastAsia="仿宋_GB2312" w:hAnsi="仿宋"/>
          <w:color w:val="000000"/>
          <w:szCs w:val="32"/>
        </w:rPr>
      </w:pPr>
      <w:r>
        <w:rPr>
          <w:rFonts w:ascii="仿宋_GB2312" w:eastAsia="仿宋_GB2312" w:hAnsi="仿宋" w:hint="eastAsia"/>
          <w:color w:val="000000"/>
          <w:szCs w:val="32"/>
        </w:rPr>
        <w:lastRenderedPageBreak/>
        <w:t>2．在本专业及体育领域内以第一作者参加全国一级学会举办的科学论文报告会，主题报告2分、墙报交流</w:t>
      </w:r>
      <w:r>
        <w:rPr>
          <w:rFonts w:ascii="仿宋_GB2312" w:eastAsia="仿宋_GB2312" w:hAnsi="仿宋"/>
          <w:color w:val="000000"/>
          <w:szCs w:val="32"/>
        </w:rPr>
        <w:t>0.5</w:t>
      </w:r>
      <w:r>
        <w:rPr>
          <w:rFonts w:ascii="仿宋_GB2312" w:eastAsia="仿宋_GB2312" w:hAnsi="仿宋" w:hint="eastAsia"/>
          <w:color w:val="000000"/>
          <w:szCs w:val="32"/>
        </w:rPr>
        <w:t>分；参加全国二级学会举办的科学论文报告</w:t>
      </w:r>
      <w:r>
        <w:rPr>
          <w:rFonts w:ascii="仿宋_GB2312" w:eastAsia="仿宋_GB2312" w:hAnsi="仿宋" w:hint="eastAsia"/>
          <w:szCs w:val="32"/>
        </w:rPr>
        <w:t>会，主题报告</w:t>
      </w:r>
      <w:r>
        <w:rPr>
          <w:rFonts w:ascii="仿宋_GB2312" w:eastAsia="仿宋_GB2312" w:hAnsi="仿宋"/>
          <w:szCs w:val="32"/>
        </w:rPr>
        <w:t>1</w:t>
      </w:r>
      <w:r>
        <w:rPr>
          <w:rFonts w:ascii="仿宋_GB2312" w:eastAsia="仿宋_GB2312" w:hAnsi="仿宋" w:hint="eastAsia"/>
          <w:szCs w:val="32"/>
        </w:rPr>
        <w:t>分；参加全</w:t>
      </w:r>
      <w:r>
        <w:rPr>
          <w:rFonts w:ascii="仿宋_GB2312" w:eastAsia="仿宋_GB2312" w:hAnsi="仿宋" w:hint="eastAsia"/>
          <w:color w:val="000000"/>
          <w:szCs w:val="32"/>
        </w:rPr>
        <w:t>国三级学会举办的科学论文报告会，主题报告0.5分。证明材料：大会颁发的</w:t>
      </w:r>
      <w:r>
        <w:rPr>
          <w:rFonts w:ascii="仿宋_GB2312" w:eastAsia="仿宋_GB2312" w:hAnsi="仿宋"/>
          <w:color w:val="000000"/>
          <w:szCs w:val="32"/>
        </w:rPr>
        <w:t>证书</w:t>
      </w:r>
      <w:r>
        <w:rPr>
          <w:rFonts w:ascii="仿宋_GB2312" w:eastAsia="仿宋_GB2312" w:hAnsi="仿宋" w:hint="eastAsia"/>
          <w:color w:val="000000"/>
          <w:szCs w:val="32"/>
        </w:rPr>
        <w:t>原件</w:t>
      </w:r>
      <w:r>
        <w:rPr>
          <w:rFonts w:ascii="仿宋_GB2312" w:eastAsia="仿宋_GB2312" w:hAnsi="仿宋"/>
          <w:color w:val="000000"/>
          <w:szCs w:val="32"/>
        </w:rPr>
        <w:t>及复印件。</w:t>
      </w:r>
    </w:p>
    <w:p w14:paraId="52BC3408" w14:textId="77777777" w:rsidR="00A25A6D" w:rsidRDefault="00B239E6">
      <w:pPr>
        <w:ind w:firstLineChars="200" w:firstLine="640"/>
        <w:rPr>
          <w:rFonts w:ascii="仿宋_GB2312" w:eastAsia="仿宋_GB2312" w:hAnsi="仿宋"/>
          <w:color w:val="000000"/>
          <w:szCs w:val="32"/>
        </w:rPr>
      </w:pPr>
      <w:r>
        <w:rPr>
          <w:rFonts w:ascii="仿宋_GB2312" w:eastAsia="仿宋_GB2312" w:hAnsi="仿宋" w:hint="eastAsia"/>
          <w:color w:val="000000"/>
          <w:szCs w:val="32"/>
        </w:rPr>
        <w:t>3．以</w:t>
      </w:r>
      <w:r>
        <w:rPr>
          <w:rFonts w:ascii="仿宋_GB2312" w:eastAsia="仿宋_GB2312" w:hAnsi="仿宋"/>
          <w:color w:val="000000"/>
          <w:szCs w:val="32"/>
        </w:rPr>
        <w:t>北京体育大学为第一申请单位</w:t>
      </w:r>
      <w:r>
        <w:rPr>
          <w:rFonts w:ascii="仿宋_GB2312" w:eastAsia="仿宋_GB2312" w:hAnsi="仿宋" w:hint="eastAsia"/>
          <w:color w:val="000000"/>
          <w:szCs w:val="32"/>
        </w:rPr>
        <w:t>主持省部级及</w:t>
      </w:r>
      <w:r>
        <w:rPr>
          <w:rFonts w:ascii="仿宋_GB2312" w:eastAsia="仿宋_GB2312" w:hAnsi="仿宋"/>
          <w:color w:val="000000"/>
          <w:szCs w:val="32"/>
        </w:rPr>
        <w:t>以上</w:t>
      </w:r>
      <w:r>
        <w:rPr>
          <w:rFonts w:ascii="仿宋_GB2312" w:eastAsia="仿宋_GB2312" w:hAnsi="仿宋" w:hint="eastAsia"/>
          <w:color w:val="000000"/>
          <w:szCs w:val="32"/>
        </w:rPr>
        <w:t>课题（含</w:t>
      </w:r>
      <w:r>
        <w:rPr>
          <w:rFonts w:ascii="仿宋_GB2312" w:eastAsia="仿宋_GB2312" w:hAnsi="仿宋"/>
          <w:color w:val="000000"/>
          <w:szCs w:val="32"/>
        </w:rPr>
        <w:t>奥运科研攻关和科技服务项目</w:t>
      </w:r>
      <w:r>
        <w:rPr>
          <w:rFonts w:ascii="仿宋_GB2312" w:eastAsia="仿宋_GB2312" w:hAnsi="仿宋" w:hint="eastAsia"/>
          <w:color w:val="000000"/>
          <w:szCs w:val="32"/>
        </w:rPr>
        <w:t>）排序在</w:t>
      </w:r>
      <w:r>
        <w:rPr>
          <w:rFonts w:ascii="仿宋_GB2312" w:eastAsia="仿宋_GB2312" w:hAnsi="仿宋"/>
          <w:color w:val="000000"/>
          <w:szCs w:val="32"/>
        </w:rPr>
        <w:t>前</w:t>
      </w:r>
      <w:r>
        <w:rPr>
          <w:rFonts w:ascii="仿宋_GB2312" w:eastAsia="仿宋_GB2312" w:hAnsi="仿宋" w:hint="eastAsia"/>
          <w:color w:val="000000"/>
          <w:szCs w:val="32"/>
        </w:rPr>
        <w:t>2名者3分</w:t>
      </w:r>
      <w:r>
        <w:rPr>
          <w:rFonts w:ascii="仿宋_GB2312" w:eastAsia="仿宋_GB2312" w:hAnsi="仿宋"/>
          <w:color w:val="000000"/>
          <w:szCs w:val="32"/>
        </w:rPr>
        <w:t>；</w:t>
      </w:r>
      <w:r>
        <w:rPr>
          <w:rFonts w:ascii="仿宋_GB2312" w:eastAsia="仿宋_GB2312" w:hAnsi="仿宋" w:hint="eastAsia"/>
          <w:color w:val="000000"/>
          <w:szCs w:val="32"/>
        </w:rPr>
        <w:t>以</w:t>
      </w:r>
      <w:r>
        <w:rPr>
          <w:rFonts w:ascii="仿宋_GB2312" w:eastAsia="仿宋_GB2312" w:hAnsi="仿宋"/>
          <w:color w:val="000000"/>
          <w:szCs w:val="32"/>
        </w:rPr>
        <w:t>北京体育大学第一单位参与</w:t>
      </w:r>
      <w:r>
        <w:rPr>
          <w:rFonts w:ascii="仿宋_GB2312" w:eastAsia="仿宋_GB2312" w:hAnsi="仿宋" w:hint="eastAsia"/>
          <w:color w:val="000000"/>
          <w:szCs w:val="32"/>
        </w:rPr>
        <w:t>省部级及</w:t>
      </w:r>
      <w:r>
        <w:rPr>
          <w:rFonts w:ascii="仿宋_GB2312" w:eastAsia="仿宋_GB2312" w:hAnsi="仿宋"/>
          <w:color w:val="000000"/>
          <w:szCs w:val="32"/>
        </w:rPr>
        <w:t>以上</w:t>
      </w:r>
      <w:r>
        <w:rPr>
          <w:rFonts w:ascii="仿宋_GB2312" w:eastAsia="仿宋_GB2312" w:hAnsi="仿宋" w:hint="eastAsia"/>
          <w:color w:val="000000"/>
          <w:szCs w:val="32"/>
        </w:rPr>
        <w:t>课题（含</w:t>
      </w:r>
      <w:r>
        <w:rPr>
          <w:rFonts w:ascii="仿宋_GB2312" w:eastAsia="仿宋_GB2312" w:hAnsi="仿宋"/>
          <w:color w:val="000000"/>
          <w:szCs w:val="32"/>
        </w:rPr>
        <w:t>奥运科研攻关和科技服务项目</w:t>
      </w:r>
      <w:r>
        <w:rPr>
          <w:rFonts w:ascii="仿宋_GB2312" w:eastAsia="仿宋_GB2312" w:hAnsi="仿宋" w:hint="eastAsia"/>
          <w:color w:val="000000"/>
          <w:szCs w:val="32"/>
        </w:rPr>
        <w:t>）排序在</w:t>
      </w:r>
      <w:r>
        <w:rPr>
          <w:rFonts w:ascii="仿宋_GB2312" w:eastAsia="仿宋_GB2312" w:hAnsi="仿宋"/>
          <w:color w:val="000000"/>
          <w:szCs w:val="32"/>
        </w:rPr>
        <w:t>前</w:t>
      </w:r>
      <w:r>
        <w:rPr>
          <w:rFonts w:ascii="仿宋_GB2312" w:eastAsia="仿宋_GB2312" w:hAnsi="仿宋" w:hint="eastAsia"/>
          <w:color w:val="000000"/>
          <w:szCs w:val="32"/>
        </w:rPr>
        <w:t>3名者2分；（课题级别参照学校相关规定）。仅以</w:t>
      </w:r>
      <w:r>
        <w:rPr>
          <w:rFonts w:ascii="仿宋_GB2312" w:eastAsia="仿宋_GB2312" w:hAnsi="仿宋"/>
          <w:color w:val="000000"/>
          <w:szCs w:val="32"/>
        </w:rPr>
        <w:t>北京体育大学为第一单位参与</w:t>
      </w:r>
      <w:r>
        <w:rPr>
          <w:rFonts w:ascii="仿宋_GB2312" w:eastAsia="仿宋_GB2312" w:hAnsi="仿宋" w:hint="eastAsia"/>
          <w:color w:val="000000"/>
          <w:szCs w:val="32"/>
        </w:rPr>
        <w:t>省部级及</w:t>
      </w:r>
      <w:r>
        <w:rPr>
          <w:rFonts w:ascii="仿宋_GB2312" w:eastAsia="仿宋_GB2312" w:hAnsi="仿宋"/>
          <w:color w:val="000000"/>
          <w:szCs w:val="32"/>
        </w:rPr>
        <w:t>以上</w:t>
      </w:r>
      <w:r>
        <w:rPr>
          <w:rFonts w:ascii="仿宋_GB2312" w:eastAsia="仿宋_GB2312" w:hAnsi="仿宋" w:hint="eastAsia"/>
          <w:color w:val="000000"/>
          <w:szCs w:val="32"/>
        </w:rPr>
        <w:t>课题且排序在4名及以后者0.5分。证明材料：课题立项书（带公章复印件）及课题申报书。</w:t>
      </w:r>
    </w:p>
    <w:p w14:paraId="1924FB8A" w14:textId="77777777" w:rsidR="00A25A6D" w:rsidRDefault="00B239E6">
      <w:pPr>
        <w:ind w:firstLineChars="200" w:firstLine="640"/>
        <w:rPr>
          <w:rFonts w:ascii="仿宋_GB2312" w:eastAsia="仿宋_GB2312" w:hAnsi="仿宋"/>
          <w:color w:val="000000"/>
          <w:szCs w:val="32"/>
        </w:rPr>
      </w:pPr>
      <w:r>
        <w:rPr>
          <w:rFonts w:ascii="仿宋_GB2312" w:eastAsia="仿宋_GB2312" w:hAnsi="仿宋" w:hint="eastAsia"/>
          <w:color w:val="000000"/>
          <w:szCs w:val="32"/>
        </w:rPr>
        <w:t>4．独立出版学术专著、译著1—</w:t>
      </w:r>
      <w:r>
        <w:rPr>
          <w:rFonts w:ascii="仿宋_GB2312" w:eastAsia="仿宋_GB2312" w:hAnsi="仿宋"/>
          <w:color w:val="000000"/>
          <w:szCs w:val="32"/>
        </w:rPr>
        <w:t>2</w:t>
      </w:r>
      <w:r>
        <w:rPr>
          <w:rFonts w:ascii="仿宋_GB2312" w:eastAsia="仿宋_GB2312" w:hAnsi="仿宋" w:hint="eastAsia"/>
          <w:color w:val="000000"/>
          <w:szCs w:val="32"/>
        </w:rPr>
        <w:t>分。</w:t>
      </w:r>
    </w:p>
    <w:p w14:paraId="3AD28E70" w14:textId="77777777" w:rsidR="00A25A6D" w:rsidRDefault="00B239E6">
      <w:pPr>
        <w:ind w:firstLineChars="200" w:firstLine="640"/>
        <w:rPr>
          <w:rFonts w:ascii="仿宋_GB2312" w:eastAsia="仿宋_GB2312" w:hAnsi="仿宋"/>
          <w:color w:val="000000"/>
          <w:szCs w:val="32"/>
        </w:rPr>
      </w:pPr>
      <w:r>
        <w:rPr>
          <w:rFonts w:ascii="仿宋_GB2312" w:eastAsia="仿宋_GB2312" w:hAnsi="仿宋" w:hint="eastAsia"/>
          <w:color w:val="000000"/>
          <w:szCs w:val="32"/>
        </w:rPr>
        <w:t>5．获得国家级、省部级奖励的（前</w:t>
      </w:r>
      <w:r>
        <w:rPr>
          <w:rFonts w:ascii="仿宋_GB2312" w:eastAsia="仿宋_GB2312" w:hAnsi="仿宋"/>
          <w:color w:val="000000"/>
          <w:szCs w:val="32"/>
        </w:rPr>
        <w:t>5</w:t>
      </w:r>
      <w:r>
        <w:rPr>
          <w:rFonts w:ascii="仿宋_GB2312" w:eastAsia="仿宋_GB2312" w:hAnsi="仿宋" w:hint="eastAsia"/>
          <w:color w:val="000000"/>
          <w:szCs w:val="32"/>
        </w:rPr>
        <w:t>名）</w:t>
      </w:r>
      <w:r>
        <w:rPr>
          <w:rFonts w:ascii="仿宋_GB2312" w:eastAsia="仿宋_GB2312" w:hAnsi="仿宋"/>
          <w:color w:val="000000"/>
          <w:szCs w:val="32"/>
        </w:rPr>
        <w:t>1</w:t>
      </w:r>
      <w:r>
        <w:rPr>
          <w:rFonts w:ascii="仿宋_GB2312" w:eastAsia="仿宋_GB2312" w:hAnsi="仿宋" w:hint="eastAsia"/>
          <w:color w:val="000000"/>
          <w:szCs w:val="32"/>
        </w:rPr>
        <w:t>—</w:t>
      </w:r>
      <w:r>
        <w:rPr>
          <w:rFonts w:ascii="仿宋_GB2312" w:eastAsia="仿宋_GB2312" w:hAnsi="仿宋"/>
          <w:color w:val="000000"/>
          <w:szCs w:val="32"/>
        </w:rPr>
        <w:t>2</w:t>
      </w:r>
      <w:r>
        <w:rPr>
          <w:rFonts w:ascii="仿宋_GB2312" w:eastAsia="仿宋_GB2312" w:hAnsi="仿宋" w:hint="eastAsia"/>
          <w:color w:val="000000"/>
          <w:szCs w:val="32"/>
        </w:rPr>
        <w:t>分。</w:t>
      </w:r>
    </w:p>
    <w:p w14:paraId="3AAF2618" w14:textId="77777777" w:rsidR="00A25A6D" w:rsidRDefault="00B239E6">
      <w:pPr>
        <w:ind w:firstLineChars="200" w:firstLine="640"/>
        <w:rPr>
          <w:rFonts w:ascii="仿宋_GB2312" w:eastAsia="仿宋_GB2312" w:hAnsi="仿宋"/>
          <w:color w:val="000000"/>
          <w:szCs w:val="32"/>
        </w:rPr>
      </w:pPr>
      <w:r>
        <w:rPr>
          <w:rFonts w:ascii="仿宋_GB2312" w:eastAsia="仿宋_GB2312" w:hAnsi="仿宋"/>
          <w:color w:val="000000"/>
          <w:szCs w:val="32"/>
        </w:rPr>
        <w:t>6</w:t>
      </w:r>
      <w:r>
        <w:rPr>
          <w:rFonts w:ascii="仿宋_GB2312" w:eastAsia="仿宋_GB2312" w:hAnsi="仿宋" w:hint="eastAsia"/>
          <w:color w:val="000000"/>
          <w:szCs w:val="32"/>
        </w:rPr>
        <w:t>．参评研究生有科技发明创造并已申请专利0.5—</w:t>
      </w:r>
      <w:r>
        <w:rPr>
          <w:rFonts w:ascii="仿宋_GB2312" w:eastAsia="仿宋_GB2312" w:hAnsi="仿宋"/>
          <w:color w:val="000000"/>
          <w:szCs w:val="32"/>
        </w:rPr>
        <w:t>1</w:t>
      </w:r>
      <w:r>
        <w:rPr>
          <w:rFonts w:ascii="仿宋_GB2312" w:eastAsia="仿宋_GB2312" w:hAnsi="仿宋" w:hint="eastAsia"/>
          <w:color w:val="000000"/>
          <w:szCs w:val="32"/>
        </w:rPr>
        <w:t>分，或在学术科技竞赛中获省部级以上奖励者0.5—1分。</w:t>
      </w:r>
    </w:p>
    <w:p w14:paraId="6C554487" w14:textId="77777777" w:rsidR="00A25A6D" w:rsidRDefault="00B239E6">
      <w:pPr>
        <w:ind w:firstLineChars="200" w:firstLine="640"/>
        <w:rPr>
          <w:rFonts w:ascii="仿宋_GB2312" w:eastAsia="仿宋_GB2312" w:hAnsi="仿宋"/>
          <w:b/>
          <w:bCs/>
          <w:color w:val="000000"/>
          <w:szCs w:val="32"/>
        </w:rPr>
      </w:pPr>
      <w:r>
        <w:rPr>
          <w:rFonts w:ascii="仿宋_GB2312" w:eastAsia="仿宋_GB2312" w:hAnsi="仿宋" w:hint="eastAsia"/>
          <w:b/>
          <w:bCs/>
          <w:color w:val="000000"/>
          <w:szCs w:val="32"/>
        </w:rPr>
        <w:t>（四）创新创业</w:t>
      </w:r>
    </w:p>
    <w:p w14:paraId="1E32D8C5" w14:textId="77777777" w:rsidR="00A25A6D" w:rsidRDefault="00B239E6">
      <w:pPr>
        <w:ind w:firstLineChars="200" w:firstLine="640"/>
        <w:rPr>
          <w:rFonts w:ascii="仿宋_GB2312" w:eastAsia="仿宋_GB2312" w:hAnsi="仿宋"/>
          <w:color w:val="000000"/>
          <w:szCs w:val="32"/>
        </w:rPr>
      </w:pPr>
      <w:r>
        <w:rPr>
          <w:rFonts w:ascii="仿宋_GB2312" w:eastAsia="仿宋_GB2312" w:hAnsi="仿宋"/>
          <w:color w:val="000000"/>
          <w:szCs w:val="32"/>
        </w:rPr>
        <w:t>参</w:t>
      </w:r>
      <w:r>
        <w:rPr>
          <w:rFonts w:ascii="仿宋_GB2312" w:eastAsia="仿宋_GB2312" w:hAnsi="仿宋" w:hint="eastAsia"/>
          <w:color w:val="000000"/>
          <w:szCs w:val="32"/>
        </w:rPr>
        <w:t>加</w:t>
      </w:r>
      <w:r>
        <w:rPr>
          <w:rFonts w:ascii="仿宋_GB2312" w:eastAsia="仿宋_GB2312" w:hAnsi="仿宋"/>
          <w:color w:val="000000"/>
          <w:szCs w:val="32"/>
        </w:rPr>
        <w:t>全国北京市各类创新创业大赛，并获得奖励者</w:t>
      </w:r>
      <w:r>
        <w:rPr>
          <w:rFonts w:ascii="仿宋_GB2312" w:eastAsia="仿宋_GB2312" w:hAnsi="仿宋" w:hint="eastAsia"/>
          <w:color w:val="000000"/>
          <w:szCs w:val="32"/>
        </w:rPr>
        <w:t>。以下项目分值</w:t>
      </w:r>
      <w:r>
        <w:rPr>
          <w:rFonts w:ascii="仿宋_GB2312" w:eastAsia="仿宋_GB2312" w:hAnsi="仿宋"/>
          <w:color w:val="000000"/>
          <w:szCs w:val="32"/>
        </w:rPr>
        <w:t>可以累加，最高分值3</w:t>
      </w:r>
      <w:r>
        <w:rPr>
          <w:rFonts w:ascii="仿宋_GB2312" w:eastAsia="仿宋_GB2312" w:hAnsi="仿宋" w:hint="eastAsia"/>
          <w:color w:val="000000"/>
          <w:szCs w:val="32"/>
        </w:rPr>
        <w:t>分</w:t>
      </w:r>
      <w:r>
        <w:rPr>
          <w:rFonts w:ascii="仿宋_GB2312" w:eastAsia="仿宋_GB2312" w:hAnsi="仿宋"/>
          <w:color w:val="000000"/>
          <w:szCs w:val="32"/>
        </w:rPr>
        <w:t>。</w:t>
      </w:r>
    </w:p>
    <w:p w14:paraId="1FB2BC6F" w14:textId="77777777" w:rsidR="00A25A6D" w:rsidRDefault="00B239E6">
      <w:pPr>
        <w:ind w:firstLineChars="200" w:firstLine="640"/>
        <w:rPr>
          <w:rFonts w:ascii="仿宋_GB2312" w:eastAsia="仿宋_GB2312" w:hAnsi="仿宋"/>
          <w:color w:val="000000"/>
          <w:szCs w:val="32"/>
        </w:rPr>
      </w:pPr>
      <w:r>
        <w:rPr>
          <w:rFonts w:ascii="仿宋_GB2312" w:eastAsia="仿宋_GB2312" w:hAnsi="仿宋" w:hint="eastAsia"/>
          <w:color w:val="000000"/>
          <w:szCs w:val="32"/>
        </w:rPr>
        <w:t>1．参加全国“挑战杯”创新创业大赛、中国互联网+大学生创新创业大赛、全国外语和计算机大赛等国家级创新创业奖项获得一等奖，主要负责人3分；获得二等奖主要负责人2分; 获得三等奖，</w:t>
      </w:r>
      <w:r>
        <w:rPr>
          <w:rFonts w:ascii="仿宋_GB2312" w:eastAsia="仿宋_GB2312" w:hAnsi="仿宋" w:hint="eastAsia"/>
          <w:color w:val="000000"/>
          <w:szCs w:val="32"/>
        </w:rPr>
        <w:lastRenderedPageBreak/>
        <w:t>主要负责人1分；获得优秀奖0.5分;</w:t>
      </w:r>
    </w:p>
    <w:p w14:paraId="26F3B103" w14:textId="77777777" w:rsidR="00A25A6D" w:rsidRDefault="00B239E6">
      <w:pPr>
        <w:ind w:firstLineChars="200" w:firstLine="640"/>
        <w:rPr>
          <w:rFonts w:ascii="仿宋_GB2312" w:eastAsia="仿宋_GB2312" w:hAnsi="仿宋"/>
          <w:color w:val="000000"/>
          <w:szCs w:val="32"/>
        </w:rPr>
      </w:pPr>
      <w:r>
        <w:rPr>
          <w:rFonts w:ascii="仿宋_GB2312" w:eastAsia="仿宋_GB2312" w:hAnsi="仿宋" w:hint="eastAsia"/>
          <w:color w:val="000000"/>
          <w:szCs w:val="32"/>
        </w:rPr>
        <w:t>2．参加北京市“挑战杯”创新创业大赛、北京市高校大学生优秀创业团队、外语、计算机等省部级创新创业类奖项，获得一等奖，主要负责人2分；获得二等奖，主要负责人1分; 获得三等奖，主要负责人0.5分。</w:t>
      </w:r>
    </w:p>
    <w:p w14:paraId="6DDA8CE4" w14:textId="77777777" w:rsidR="00A25A6D" w:rsidRDefault="00B239E6">
      <w:pPr>
        <w:ind w:firstLineChars="200" w:firstLine="640"/>
        <w:rPr>
          <w:rFonts w:ascii="仿宋_GB2312" w:eastAsia="仿宋_GB2312" w:hAnsi="仿宋"/>
          <w:b/>
          <w:bCs/>
          <w:color w:val="000000"/>
          <w:szCs w:val="32"/>
        </w:rPr>
      </w:pPr>
      <w:r>
        <w:rPr>
          <w:rFonts w:ascii="仿宋_GB2312" w:eastAsia="仿宋_GB2312" w:hAnsi="仿宋" w:hint="eastAsia"/>
          <w:b/>
          <w:bCs/>
          <w:color w:val="000000"/>
          <w:szCs w:val="32"/>
        </w:rPr>
        <w:t>（五）表彰奖励</w:t>
      </w:r>
    </w:p>
    <w:p w14:paraId="745BE7A2" w14:textId="77777777" w:rsidR="00A25A6D" w:rsidRDefault="00B239E6">
      <w:pPr>
        <w:ind w:firstLineChars="200" w:firstLine="640"/>
        <w:rPr>
          <w:rFonts w:ascii="仿宋_GB2312" w:eastAsia="仿宋_GB2312" w:hAnsi="仿宋"/>
          <w:color w:val="000000"/>
          <w:szCs w:val="32"/>
        </w:rPr>
      </w:pPr>
      <w:r>
        <w:rPr>
          <w:rFonts w:ascii="仿宋_GB2312" w:eastAsia="仿宋_GB2312" w:hAnsi="仿宋" w:hint="eastAsia"/>
          <w:color w:val="000000"/>
          <w:szCs w:val="32"/>
        </w:rPr>
        <w:t>获得</w:t>
      </w:r>
      <w:r>
        <w:rPr>
          <w:rFonts w:ascii="仿宋_GB2312" w:eastAsia="仿宋_GB2312" w:hAnsi="仿宋"/>
          <w:color w:val="000000"/>
          <w:szCs w:val="32"/>
        </w:rPr>
        <w:t>不同类别、不同层级的</w:t>
      </w:r>
      <w:r>
        <w:rPr>
          <w:rFonts w:ascii="仿宋_GB2312" w:eastAsia="仿宋_GB2312" w:hAnsi="仿宋" w:hint="eastAsia"/>
          <w:color w:val="000000"/>
          <w:szCs w:val="32"/>
        </w:rPr>
        <w:t>表彰奖励，</w:t>
      </w:r>
      <w:r>
        <w:rPr>
          <w:rFonts w:ascii="仿宋_GB2312" w:eastAsia="仿宋_GB2312" w:hAnsi="仿宋"/>
          <w:color w:val="000000"/>
          <w:szCs w:val="32"/>
        </w:rPr>
        <w:t>以及</w:t>
      </w:r>
      <w:r>
        <w:rPr>
          <w:rFonts w:ascii="仿宋_GB2312" w:eastAsia="仿宋_GB2312" w:hAnsi="仿宋" w:hint="eastAsia"/>
          <w:color w:val="000000"/>
          <w:szCs w:val="32"/>
        </w:rPr>
        <w:t>被</w:t>
      </w:r>
      <w:r>
        <w:rPr>
          <w:rFonts w:ascii="仿宋_GB2312" w:eastAsia="仿宋_GB2312" w:hAnsi="仿宋"/>
          <w:color w:val="000000"/>
          <w:szCs w:val="32"/>
        </w:rPr>
        <w:t>主流媒体宣传报道</w:t>
      </w:r>
      <w:r>
        <w:rPr>
          <w:rFonts w:ascii="仿宋_GB2312" w:eastAsia="仿宋_GB2312" w:hAnsi="仿宋" w:hint="eastAsia"/>
          <w:color w:val="000000"/>
          <w:szCs w:val="32"/>
        </w:rPr>
        <w:t>。以下项目分值</w:t>
      </w:r>
      <w:r>
        <w:rPr>
          <w:rFonts w:ascii="仿宋_GB2312" w:eastAsia="仿宋_GB2312" w:hAnsi="仿宋"/>
          <w:color w:val="000000"/>
          <w:szCs w:val="32"/>
        </w:rPr>
        <w:t>可以累加，最高分值3</w:t>
      </w:r>
      <w:r>
        <w:rPr>
          <w:rFonts w:ascii="仿宋_GB2312" w:eastAsia="仿宋_GB2312" w:hAnsi="仿宋" w:hint="eastAsia"/>
          <w:color w:val="000000"/>
          <w:szCs w:val="32"/>
        </w:rPr>
        <w:t>分</w:t>
      </w:r>
      <w:r>
        <w:rPr>
          <w:rFonts w:ascii="仿宋_GB2312" w:eastAsia="仿宋_GB2312" w:hAnsi="仿宋"/>
          <w:color w:val="000000"/>
          <w:szCs w:val="32"/>
        </w:rPr>
        <w:t>。</w:t>
      </w:r>
    </w:p>
    <w:p w14:paraId="04D225C5" w14:textId="77777777" w:rsidR="00A25A6D" w:rsidRDefault="00B239E6">
      <w:pPr>
        <w:ind w:firstLineChars="200" w:firstLine="640"/>
        <w:rPr>
          <w:rFonts w:ascii="仿宋_GB2312" w:eastAsia="仿宋_GB2312" w:hAnsi="仿宋"/>
          <w:color w:val="000000"/>
          <w:szCs w:val="32"/>
        </w:rPr>
      </w:pPr>
      <w:r>
        <w:rPr>
          <w:rFonts w:ascii="仿宋_GB2312" w:eastAsia="仿宋_GB2312" w:hAnsi="仿宋" w:hint="eastAsia"/>
          <w:color w:val="000000"/>
          <w:szCs w:val="32"/>
        </w:rPr>
        <w:t>1．获得全国优秀党、团支部、先进班集体等荣誉，主要负责学生干部3分。获得团中央、教育部等国家部委认定的优秀团员、优秀学生干部等荣誉称号3分；</w:t>
      </w:r>
    </w:p>
    <w:p w14:paraId="0CFFAA0C" w14:textId="77777777" w:rsidR="00A25A6D" w:rsidRDefault="00B239E6">
      <w:pPr>
        <w:ind w:firstLineChars="200" w:firstLine="640"/>
        <w:rPr>
          <w:rFonts w:ascii="仿宋_GB2312" w:eastAsia="仿宋_GB2312" w:hAnsi="仿宋"/>
          <w:color w:val="000000"/>
          <w:szCs w:val="32"/>
        </w:rPr>
      </w:pPr>
      <w:r>
        <w:rPr>
          <w:rFonts w:ascii="仿宋_GB2312" w:eastAsia="仿宋_GB2312" w:hAnsi="仿宋" w:hint="eastAsia"/>
          <w:color w:val="000000"/>
          <w:szCs w:val="32"/>
        </w:rPr>
        <w:t>2．获北京市优秀共产党员、“五四青年奖”等荣誉称号2分，北京市三好学生、优秀学生干部等荣誉称号2分；</w:t>
      </w:r>
    </w:p>
    <w:p w14:paraId="472B39AB" w14:textId="77777777" w:rsidR="00A25A6D" w:rsidRDefault="00B239E6">
      <w:pPr>
        <w:ind w:firstLineChars="200" w:firstLine="640"/>
        <w:rPr>
          <w:rFonts w:ascii="仿宋_GB2312" w:eastAsia="仿宋_GB2312" w:hAnsi="仿宋"/>
          <w:color w:val="000000"/>
          <w:szCs w:val="32"/>
        </w:rPr>
      </w:pPr>
      <w:r>
        <w:rPr>
          <w:rFonts w:ascii="仿宋_GB2312" w:eastAsia="仿宋_GB2312" w:hAnsi="仿宋"/>
          <w:color w:val="000000"/>
          <w:szCs w:val="32"/>
        </w:rPr>
        <w:t>3</w:t>
      </w:r>
      <w:r>
        <w:rPr>
          <w:rFonts w:ascii="仿宋_GB2312" w:eastAsia="仿宋_GB2312" w:hAnsi="仿宋" w:hint="eastAsia"/>
          <w:color w:val="000000"/>
          <w:szCs w:val="32"/>
        </w:rPr>
        <w:t>．获得北京市表彰奖励者 2分。</w:t>
      </w:r>
    </w:p>
    <w:p w14:paraId="60502E82" w14:textId="77777777" w:rsidR="00A25A6D" w:rsidRDefault="00B239E6">
      <w:pPr>
        <w:ind w:firstLineChars="200" w:firstLine="640"/>
        <w:rPr>
          <w:rFonts w:ascii="仿宋_GB2312" w:eastAsia="仿宋_GB2312" w:hAnsi="仿宋"/>
          <w:color w:val="000000"/>
          <w:szCs w:val="32"/>
        </w:rPr>
      </w:pPr>
      <w:r>
        <w:rPr>
          <w:rFonts w:ascii="仿宋_GB2312" w:eastAsia="仿宋_GB2312" w:hAnsi="仿宋" w:hint="eastAsia"/>
          <w:color w:val="000000"/>
          <w:szCs w:val="32"/>
        </w:rPr>
        <w:t>4．北京市教工委、团市委等部门认定的优秀党、团支部、先进班集体等奖项，主要负责学生干部1分。</w:t>
      </w:r>
    </w:p>
    <w:p w14:paraId="7F1525D0" w14:textId="77777777" w:rsidR="00A25A6D" w:rsidRDefault="00B239E6">
      <w:pPr>
        <w:ind w:firstLineChars="200" w:firstLine="640"/>
        <w:rPr>
          <w:rFonts w:ascii="仿宋_GB2312" w:eastAsia="仿宋_GB2312" w:hAnsi="仿宋"/>
          <w:color w:val="000000"/>
          <w:szCs w:val="32"/>
        </w:rPr>
      </w:pPr>
      <w:r>
        <w:rPr>
          <w:rFonts w:ascii="仿宋_GB2312" w:eastAsia="仿宋_GB2312" w:hAnsi="仿宋" w:hint="eastAsia"/>
          <w:color w:val="000000"/>
          <w:szCs w:val="32"/>
        </w:rPr>
        <w:t>5．有好人好事等先进事迹，或在新冠肺炎疫情防控和爱国卫生运动中表现突出，并在主流媒体报道，对社会产生重大影响</w:t>
      </w:r>
      <w:r>
        <w:rPr>
          <w:rFonts w:ascii="仿宋_GB2312" w:eastAsia="仿宋_GB2312" w:hAnsi="仿宋"/>
          <w:color w:val="000000"/>
          <w:szCs w:val="32"/>
        </w:rPr>
        <w:t xml:space="preserve"> 1分。</w:t>
      </w:r>
    </w:p>
    <w:p w14:paraId="69588EAD" w14:textId="77777777" w:rsidR="00A25A6D" w:rsidRDefault="00B239E6">
      <w:pPr>
        <w:ind w:firstLineChars="200" w:firstLine="640"/>
        <w:rPr>
          <w:rFonts w:ascii="仿宋_GB2312" w:eastAsia="仿宋_GB2312" w:hAnsi="仿宋"/>
          <w:b/>
          <w:bCs/>
          <w:color w:val="000000"/>
          <w:szCs w:val="32"/>
        </w:rPr>
      </w:pPr>
      <w:r>
        <w:rPr>
          <w:rFonts w:ascii="仿宋_GB2312" w:eastAsia="仿宋_GB2312" w:hAnsi="仿宋" w:hint="eastAsia"/>
          <w:b/>
          <w:bCs/>
          <w:color w:val="000000"/>
          <w:szCs w:val="32"/>
        </w:rPr>
        <w:t>（六）国际化发展</w:t>
      </w:r>
    </w:p>
    <w:p w14:paraId="05667544" w14:textId="77777777" w:rsidR="00A25A6D" w:rsidRDefault="00B239E6">
      <w:pPr>
        <w:ind w:firstLineChars="200" w:firstLine="640"/>
        <w:rPr>
          <w:rFonts w:ascii="仿宋_GB2312" w:eastAsia="仿宋_GB2312" w:hAnsi="仿宋"/>
          <w:color w:val="000000"/>
          <w:szCs w:val="32"/>
        </w:rPr>
      </w:pPr>
      <w:r>
        <w:rPr>
          <w:rFonts w:ascii="仿宋_GB2312" w:eastAsia="仿宋_GB2312" w:hAnsi="仿宋" w:hint="eastAsia"/>
          <w:color w:val="000000"/>
          <w:szCs w:val="32"/>
        </w:rPr>
        <w:t>积极</w:t>
      </w:r>
      <w:r>
        <w:rPr>
          <w:rFonts w:ascii="仿宋_GB2312" w:eastAsia="仿宋_GB2312" w:hAnsi="仿宋"/>
          <w:color w:val="000000"/>
          <w:szCs w:val="32"/>
        </w:rPr>
        <w:t>提升</w:t>
      </w:r>
      <w:r>
        <w:rPr>
          <w:rFonts w:ascii="仿宋_GB2312" w:eastAsia="仿宋_GB2312" w:hAnsi="仿宋" w:hint="eastAsia"/>
          <w:color w:val="000000"/>
          <w:szCs w:val="32"/>
        </w:rPr>
        <w:t>外语</w:t>
      </w:r>
      <w:r>
        <w:rPr>
          <w:rFonts w:ascii="仿宋_GB2312" w:eastAsia="仿宋_GB2312" w:hAnsi="仿宋"/>
          <w:color w:val="000000"/>
          <w:szCs w:val="32"/>
        </w:rPr>
        <w:t>应用能力</w:t>
      </w:r>
      <w:r>
        <w:rPr>
          <w:rFonts w:ascii="仿宋_GB2312" w:eastAsia="仿宋_GB2312" w:hAnsi="仿宋" w:hint="eastAsia"/>
          <w:color w:val="000000"/>
          <w:szCs w:val="32"/>
        </w:rPr>
        <w:t>，或</w:t>
      </w:r>
      <w:r>
        <w:rPr>
          <w:rFonts w:ascii="仿宋_GB2312" w:eastAsia="仿宋_GB2312" w:hAnsi="仿宋"/>
          <w:color w:val="000000"/>
          <w:szCs w:val="32"/>
        </w:rPr>
        <w:t>参与国际组织实习实践工作。</w:t>
      </w:r>
      <w:r>
        <w:rPr>
          <w:rFonts w:ascii="仿宋_GB2312" w:eastAsia="仿宋_GB2312" w:hAnsi="仿宋" w:hint="eastAsia"/>
          <w:color w:val="000000"/>
          <w:szCs w:val="32"/>
        </w:rPr>
        <w:t>以下项目分值</w:t>
      </w:r>
      <w:r>
        <w:rPr>
          <w:rFonts w:ascii="仿宋_GB2312" w:eastAsia="仿宋_GB2312" w:hAnsi="仿宋"/>
          <w:color w:val="000000"/>
          <w:szCs w:val="32"/>
        </w:rPr>
        <w:t>可以累加，最高分值2</w:t>
      </w:r>
      <w:r>
        <w:rPr>
          <w:rFonts w:ascii="仿宋_GB2312" w:eastAsia="仿宋_GB2312" w:hAnsi="仿宋" w:hint="eastAsia"/>
          <w:color w:val="000000"/>
          <w:szCs w:val="32"/>
        </w:rPr>
        <w:t>分</w:t>
      </w:r>
      <w:r>
        <w:rPr>
          <w:rFonts w:ascii="仿宋_GB2312" w:eastAsia="仿宋_GB2312" w:hAnsi="仿宋"/>
          <w:color w:val="000000"/>
          <w:szCs w:val="32"/>
        </w:rPr>
        <w:t>。</w:t>
      </w:r>
    </w:p>
    <w:p w14:paraId="46AD7331" w14:textId="22997C23" w:rsidR="00A25A6D" w:rsidRDefault="00B239E6">
      <w:pPr>
        <w:ind w:firstLineChars="200" w:firstLine="640"/>
        <w:rPr>
          <w:rFonts w:ascii="仿宋_GB2312" w:eastAsia="仿宋_GB2312" w:hAnsi="仿宋"/>
          <w:color w:val="000000"/>
          <w:szCs w:val="32"/>
        </w:rPr>
      </w:pPr>
      <w:r>
        <w:rPr>
          <w:rFonts w:ascii="仿宋_GB2312" w:eastAsia="仿宋_GB2312" w:hAnsi="仿宋" w:hint="eastAsia"/>
          <w:color w:val="000000"/>
          <w:szCs w:val="32"/>
        </w:rPr>
        <w:t>获得雅思6.0（含6.0）以上，托福60分（含60）分以上，</w:t>
      </w:r>
      <w:bookmarkStart w:id="1" w:name="_Hlk53390795"/>
      <w:r>
        <w:rPr>
          <w:rFonts w:ascii="仿宋_GB2312" w:eastAsia="仿宋_GB2312" w:hAnsi="仿宋" w:hint="eastAsia"/>
          <w:color w:val="000000"/>
          <w:szCs w:val="32"/>
        </w:rPr>
        <w:t>其</w:t>
      </w:r>
      <w:r>
        <w:rPr>
          <w:rFonts w:ascii="仿宋_GB2312" w:eastAsia="仿宋_GB2312" w:hAnsi="仿宋" w:hint="eastAsia"/>
          <w:color w:val="000000"/>
          <w:szCs w:val="32"/>
        </w:rPr>
        <w:lastRenderedPageBreak/>
        <w:t>它语种参照此水平，</w:t>
      </w:r>
      <w:bookmarkEnd w:id="1"/>
      <w:r>
        <w:rPr>
          <w:rFonts w:ascii="仿宋_GB2312" w:eastAsia="仿宋_GB2312" w:hAnsi="仿宋" w:hint="eastAsia"/>
          <w:color w:val="000000"/>
          <w:szCs w:val="32"/>
        </w:rPr>
        <w:t>2分。</w:t>
      </w:r>
    </w:p>
    <w:p w14:paraId="0728EF34" w14:textId="77777777" w:rsidR="00A25A6D" w:rsidRDefault="00B239E6">
      <w:pPr>
        <w:ind w:firstLineChars="200" w:firstLine="640"/>
        <w:rPr>
          <w:rFonts w:ascii="仿宋_GB2312" w:eastAsia="仿宋_GB2312" w:hAnsi="仿宋"/>
          <w:color w:val="000000"/>
          <w:szCs w:val="32"/>
        </w:rPr>
      </w:pPr>
      <w:r>
        <w:rPr>
          <w:rFonts w:ascii="仿宋_GB2312" w:eastAsia="仿宋_GB2312" w:hAnsi="仿宋" w:hint="eastAsia"/>
          <w:color w:val="000000"/>
          <w:szCs w:val="32"/>
        </w:rPr>
        <w:t>在国际体育组织参加实习工作或</w:t>
      </w:r>
      <w:r>
        <w:rPr>
          <w:rFonts w:ascii="仿宋_GB2312" w:eastAsia="仿宋_GB2312" w:hAnsi="仿宋"/>
          <w:color w:val="000000"/>
          <w:szCs w:val="32"/>
        </w:rPr>
        <w:t>实践</w:t>
      </w:r>
      <w:r>
        <w:rPr>
          <w:rFonts w:ascii="仿宋_GB2312" w:eastAsia="仿宋_GB2312" w:hAnsi="仿宋" w:hint="eastAsia"/>
          <w:color w:val="000000"/>
          <w:szCs w:val="32"/>
        </w:rPr>
        <w:t>活动，</w:t>
      </w:r>
      <w:r>
        <w:rPr>
          <w:rFonts w:ascii="仿宋_GB2312" w:eastAsia="仿宋_GB2312" w:hAnsi="仿宋"/>
          <w:color w:val="000000"/>
          <w:szCs w:val="32"/>
        </w:rPr>
        <w:t>满</w:t>
      </w:r>
      <w:r>
        <w:rPr>
          <w:rFonts w:ascii="仿宋_GB2312" w:eastAsia="仿宋_GB2312" w:hAnsi="仿宋" w:hint="eastAsia"/>
          <w:color w:val="000000"/>
          <w:szCs w:val="32"/>
        </w:rPr>
        <w:t>一个月及以上经历者，0.5分</w:t>
      </w:r>
      <w:r>
        <w:rPr>
          <w:rFonts w:ascii="仿宋_GB2312" w:eastAsia="仿宋_GB2312" w:hAnsi="仿宋"/>
          <w:color w:val="000000"/>
          <w:szCs w:val="32"/>
        </w:rPr>
        <w:t>。</w:t>
      </w:r>
    </w:p>
    <w:p w14:paraId="486D4D8B" w14:textId="77777777" w:rsidR="00A25A6D" w:rsidRDefault="00A25A6D">
      <w:pPr>
        <w:ind w:firstLineChars="200" w:firstLine="640"/>
        <w:rPr>
          <w:rFonts w:ascii="仿宋_GB2312" w:eastAsia="仿宋_GB2312" w:hAnsi="仿宋"/>
          <w:color w:val="000000"/>
          <w:szCs w:val="32"/>
        </w:rPr>
      </w:pPr>
    </w:p>
    <w:p w14:paraId="2444BB6B" w14:textId="77777777" w:rsidR="00A25A6D" w:rsidRDefault="00B239E6">
      <w:pPr>
        <w:spacing w:beforeLines="50" w:before="156" w:afterLines="50" w:after="156" w:line="560" w:lineRule="exact"/>
        <w:jc w:val="center"/>
        <w:rPr>
          <w:rFonts w:ascii="黑体" w:eastAsia="黑体" w:hAnsi="黑体" w:cs="仿宋_GB2312"/>
          <w:szCs w:val="32"/>
        </w:rPr>
      </w:pPr>
      <w:r>
        <w:rPr>
          <w:rFonts w:ascii="黑体" w:eastAsia="黑体" w:hAnsi="黑体" w:cs="仿宋_GB2312" w:hint="eastAsia"/>
          <w:szCs w:val="32"/>
        </w:rPr>
        <w:t>第七章  评定程序</w:t>
      </w:r>
    </w:p>
    <w:p w14:paraId="7BD6BD40" w14:textId="77777777" w:rsidR="00A25A6D" w:rsidRDefault="00B239E6">
      <w:pPr>
        <w:spacing w:line="560" w:lineRule="exact"/>
        <w:ind w:firstLineChars="200" w:firstLine="640"/>
        <w:jc w:val="left"/>
        <w:rPr>
          <w:rFonts w:ascii="仿宋_GB2312" w:eastAsia="仿宋_GB2312" w:hAnsi="仿宋"/>
          <w:szCs w:val="32"/>
        </w:rPr>
      </w:pPr>
      <w:r>
        <w:rPr>
          <w:rFonts w:ascii="仿宋_GB2312" w:eastAsia="仿宋_GB2312" w:hAnsi="仿宋" w:hint="eastAsia"/>
          <w:b/>
          <w:bCs/>
          <w:color w:val="000000"/>
          <w:szCs w:val="32"/>
        </w:rPr>
        <w:t xml:space="preserve">第十五条  </w:t>
      </w:r>
      <w:r>
        <w:rPr>
          <w:rFonts w:ascii="仿宋_GB2312" w:eastAsia="仿宋_GB2312" w:hAnsi="仿宋" w:hint="eastAsia"/>
          <w:szCs w:val="32"/>
        </w:rPr>
        <w:t>按照上述评定条件，依据学院人才培养目标及</w:t>
      </w:r>
      <w:r>
        <w:rPr>
          <w:rFonts w:ascii="仿宋_GB2312" w:eastAsia="仿宋_GB2312" w:hAnsi="仿宋"/>
          <w:szCs w:val="32"/>
        </w:rPr>
        <w:t>学科</w:t>
      </w:r>
      <w:r>
        <w:rPr>
          <w:rFonts w:ascii="仿宋_GB2312" w:eastAsia="仿宋_GB2312" w:hAnsi="仿宋" w:hint="eastAsia"/>
          <w:szCs w:val="32"/>
        </w:rPr>
        <w:t>特点等，制定具有导向性、</w:t>
      </w:r>
      <w:r>
        <w:rPr>
          <w:rFonts w:ascii="仿宋_GB2312" w:eastAsia="仿宋_GB2312" w:hAnsi="仿宋"/>
          <w:szCs w:val="32"/>
        </w:rPr>
        <w:t>针对性</w:t>
      </w:r>
      <w:r>
        <w:rPr>
          <w:rFonts w:ascii="仿宋_GB2312" w:eastAsia="仿宋_GB2312" w:hAnsi="仿宋" w:hint="eastAsia"/>
          <w:szCs w:val="32"/>
        </w:rPr>
        <w:t>和操作性的研究生国家奖学金评审实施细则，经学校研究生奖助学金评审工作领导小组审查备案并在学院进行公示后开展评审工作。</w:t>
      </w:r>
    </w:p>
    <w:p w14:paraId="78274818" w14:textId="77777777" w:rsidR="00A25A6D" w:rsidRDefault="00B239E6">
      <w:pPr>
        <w:spacing w:line="560" w:lineRule="exact"/>
        <w:ind w:firstLineChars="200" w:firstLine="640"/>
        <w:rPr>
          <w:rFonts w:ascii="仿宋_GB2312" w:eastAsia="仿宋_GB2312" w:hAnsi="仿宋"/>
          <w:color w:val="000000"/>
          <w:szCs w:val="32"/>
        </w:rPr>
      </w:pPr>
      <w:r>
        <w:rPr>
          <w:rFonts w:ascii="仿宋_GB2312" w:eastAsia="仿宋_GB2312" w:hAnsi="仿宋" w:hint="eastAsia"/>
          <w:b/>
          <w:bCs/>
          <w:color w:val="000000"/>
          <w:szCs w:val="32"/>
        </w:rPr>
        <w:t xml:space="preserve">第十六条 </w:t>
      </w:r>
      <w:r>
        <w:rPr>
          <w:rFonts w:ascii="仿宋_GB2312" w:eastAsia="仿宋_GB2312" w:hAnsi="仿宋" w:hint="eastAsia"/>
          <w:color w:val="000000"/>
          <w:szCs w:val="32"/>
        </w:rPr>
        <w:t xml:space="preserve"> 符合实施</w:t>
      </w:r>
      <w:r>
        <w:rPr>
          <w:rFonts w:ascii="仿宋_GB2312" w:eastAsia="仿宋_GB2312" w:hAnsi="仿宋"/>
          <w:color w:val="000000"/>
          <w:szCs w:val="32"/>
        </w:rPr>
        <w:t>细则</w:t>
      </w:r>
      <w:r>
        <w:rPr>
          <w:rFonts w:ascii="仿宋_GB2312" w:eastAsia="仿宋_GB2312" w:hAnsi="仿宋" w:hint="eastAsia"/>
          <w:color w:val="000000"/>
          <w:szCs w:val="32"/>
        </w:rPr>
        <w:t>条件的研究生自愿申请国家奖学金，应如实填写《研究生国家奖学金申请审批表》，向</w:t>
      </w:r>
      <w:r>
        <w:rPr>
          <w:rFonts w:ascii="仿宋_GB2312" w:eastAsia="仿宋_GB2312" w:hAnsi="仿宋" w:hint="eastAsia"/>
          <w:szCs w:val="32"/>
        </w:rPr>
        <w:t>学院研究生奖助学金评审委员会</w:t>
      </w:r>
      <w:r>
        <w:rPr>
          <w:rFonts w:ascii="仿宋_GB2312" w:eastAsia="仿宋_GB2312" w:hAnsi="仿宋" w:hint="eastAsia"/>
          <w:color w:val="000000"/>
          <w:szCs w:val="32"/>
        </w:rPr>
        <w:t>提出申请，同时提交不少于1500字的优秀事迹说明、成绩单及相关申请材料，推荐人意见一般由导师填写。</w:t>
      </w:r>
    </w:p>
    <w:p w14:paraId="1605A6B3" w14:textId="77777777" w:rsidR="00A25A6D" w:rsidRDefault="00B239E6">
      <w:pPr>
        <w:spacing w:line="560" w:lineRule="exact"/>
        <w:ind w:firstLineChars="200" w:firstLine="640"/>
        <w:rPr>
          <w:rFonts w:ascii="仿宋_GB2312" w:eastAsia="仿宋_GB2312" w:hAnsi="仿宋"/>
          <w:color w:val="000000"/>
          <w:szCs w:val="32"/>
        </w:rPr>
      </w:pPr>
      <w:r>
        <w:rPr>
          <w:rFonts w:ascii="仿宋_GB2312" w:eastAsia="仿宋_GB2312" w:hAnsi="仿宋" w:hint="eastAsia"/>
          <w:b/>
          <w:bCs/>
          <w:color w:val="000000"/>
          <w:szCs w:val="32"/>
        </w:rPr>
        <w:t xml:space="preserve">第十七条 </w:t>
      </w:r>
      <w:r>
        <w:rPr>
          <w:rFonts w:ascii="仿宋_GB2312" w:eastAsia="仿宋_GB2312" w:hAnsi="仿宋" w:hint="eastAsia"/>
          <w:color w:val="000000"/>
          <w:szCs w:val="32"/>
        </w:rPr>
        <w:t xml:space="preserve"> </w:t>
      </w:r>
      <w:r>
        <w:rPr>
          <w:rFonts w:ascii="仿宋_GB2312" w:eastAsia="仿宋_GB2312" w:hAnsi="仿宋" w:hint="eastAsia"/>
          <w:szCs w:val="32"/>
        </w:rPr>
        <w:t>学院研究生奖助学金评审委员会</w:t>
      </w:r>
      <w:r>
        <w:rPr>
          <w:rFonts w:ascii="仿宋_GB2312" w:eastAsia="仿宋_GB2312" w:hAnsi="仿宋" w:hint="eastAsia"/>
          <w:color w:val="000000"/>
          <w:szCs w:val="32"/>
        </w:rPr>
        <w:t>负责组织初审。初审由申请人公开答辩，小组全体委员就申请人的思想品德、学习成绩、科学研究、</w:t>
      </w:r>
      <w:r>
        <w:rPr>
          <w:rFonts w:ascii="仿宋_GB2312" w:eastAsia="仿宋_GB2312" w:hAnsi="仿宋"/>
          <w:color w:val="000000"/>
          <w:szCs w:val="32"/>
        </w:rPr>
        <w:t>综合</w:t>
      </w:r>
      <w:r>
        <w:rPr>
          <w:rFonts w:ascii="仿宋_GB2312" w:eastAsia="仿宋_GB2312" w:hAnsi="仿宋" w:hint="eastAsia"/>
          <w:color w:val="000000"/>
          <w:szCs w:val="32"/>
        </w:rPr>
        <w:t>表现等四个方面进行评审，评审过程中应充分尊重教研室、研究生导师的推荐意见。</w:t>
      </w:r>
    </w:p>
    <w:p w14:paraId="71D8DCBE" w14:textId="77777777" w:rsidR="00A25A6D" w:rsidRDefault="00B239E6">
      <w:pPr>
        <w:spacing w:line="560" w:lineRule="exact"/>
        <w:ind w:firstLineChars="200" w:firstLine="640"/>
        <w:rPr>
          <w:rFonts w:ascii="仿宋_GB2312" w:eastAsia="仿宋_GB2312" w:hAnsi="仿宋"/>
          <w:color w:val="000000"/>
          <w:szCs w:val="32"/>
        </w:rPr>
      </w:pPr>
      <w:r>
        <w:rPr>
          <w:rFonts w:ascii="仿宋_GB2312" w:eastAsia="仿宋_GB2312" w:hAnsi="仿宋" w:hint="eastAsia"/>
          <w:b/>
          <w:bCs/>
          <w:color w:val="000000"/>
          <w:szCs w:val="32"/>
        </w:rPr>
        <w:t xml:space="preserve">第十八条 </w:t>
      </w:r>
      <w:r>
        <w:rPr>
          <w:rFonts w:ascii="仿宋_GB2312" w:eastAsia="仿宋_GB2312" w:hAnsi="仿宋"/>
          <w:b/>
          <w:bCs/>
          <w:color w:val="000000"/>
          <w:szCs w:val="32"/>
        </w:rPr>
        <w:t xml:space="preserve"> </w:t>
      </w:r>
      <w:r>
        <w:rPr>
          <w:rFonts w:ascii="仿宋_GB2312" w:eastAsia="仿宋_GB2312" w:hAnsi="仿宋" w:hint="eastAsia"/>
          <w:szCs w:val="32"/>
        </w:rPr>
        <w:t>学院研究生奖助学金评审委员会</w:t>
      </w:r>
      <w:r>
        <w:rPr>
          <w:rFonts w:ascii="仿宋_GB2312" w:eastAsia="仿宋_GB2312" w:hAnsi="仿宋" w:hint="eastAsia"/>
          <w:color w:val="000000"/>
          <w:szCs w:val="32"/>
        </w:rPr>
        <w:t>在组织公开答辩前，应将参评研究生情况进行公示。确定本学院获奖研究生名单后，经</w:t>
      </w:r>
      <w:r>
        <w:rPr>
          <w:rFonts w:ascii="仿宋_GB2312" w:eastAsia="仿宋_GB2312" w:hAnsi="仿宋"/>
          <w:color w:val="000000"/>
          <w:szCs w:val="32"/>
        </w:rPr>
        <w:t>学院党政联席会审议通过后，</w:t>
      </w:r>
      <w:r>
        <w:rPr>
          <w:rFonts w:ascii="仿宋_GB2312" w:eastAsia="仿宋_GB2312" w:hAnsi="仿宋" w:hint="eastAsia"/>
          <w:color w:val="000000"/>
          <w:szCs w:val="32"/>
        </w:rPr>
        <w:t>并在本学院内进行不少于5个工作日的公示。公示无异议后，将相应的材料提交至学校研究生奖助学金评审工作领导小组和奖助学金评审工作监督领导小组进行审定，审定结果在全校范围内进行不少于5个工作日的公示。</w:t>
      </w:r>
    </w:p>
    <w:p w14:paraId="27995C50" w14:textId="77777777" w:rsidR="00A25A6D" w:rsidRDefault="00B239E6">
      <w:pPr>
        <w:spacing w:line="560" w:lineRule="exact"/>
        <w:ind w:firstLineChars="200" w:firstLine="640"/>
        <w:rPr>
          <w:rFonts w:ascii="仿宋_GB2312" w:eastAsia="仿宋_GB2312" w:hAnsi="仿宋"/>
          <w:color w:val="000000"/>
          <w:szCs w:val="32"/>
        </w:rPr>
      </w:pPr>
      <w:r>
        <w:rPr>
          <w:rFonts w:ascii="仿宋_GB2312" w:eastAsia="仿宋_GB2312" w:hAnsi="仿宋" w:hint="eastAsia"/>
          <w:b/>
          <w:bCs/>
          <w:color w:val="000000"/>
          <w:szCs w:val="32"/>
        </w:rPr>
        <w:t xml:space="preserve">第十九条 </w:t>
      </w:r>
      <w:r>
        <w:rPr>
          <w:rFonts w:ascii="仿宋_GB2312" w:eastAsia="仿宋_GB2312" w:hAnsi="仿宋" w:hint="eastAsia"/>
          <w:color w:val="000000"/>
          <w:szCs w:val="32"/>
        </w:rPr>
        <w:t xml:space="preserve"> 对评审结果有异议的研究生，可向</w:t>
      </w:r>
      <w:r>
        <w:rPr>
          <w:rFonts w:ascii="仿宋_GB2312" w:eastAsia="仿宋_GB2312" w:hAnsi="仿宋" w:hint="eastAsia"/>
          <w:szCs w:val="32"/>
        </w:rPr>
        <w:t>学院研究生奖助</w:t>
      </w:r>
      <w:r>
        <w:rPr>
          <w:rFonts w:ascii="仿宋_GB2312" w:eastAsia="仿宋_GB2312" w:hAnsi="仿宋" w:hint="eastAsia"/>
          <w:szCs w:val="32"/>
        </w:rPr>
        <w:lastRenderedPageBreak/>
        <w:t>学金评审委员会</w:t>
      </w:r>
      <w:r>
        <w:rPr>
          <w:rFonts w:ascii="仿宋_GB2312" w:eastAsia="仿宋_GB2312" w:hAnsi="仿宋" w:hint="eastAsia"/>
          <w:color w:val="000000"/>
          <w:szCs w:val="32"/>
        </w:rPr>
        <w:t>提出申诉，</w:t>
      </w:r>
      <w:r>
        <w:rPr>
          <w:rFonts w:ascii="仿宋_GB2312" w:eastAsia="仿宋_GB2312" w:hAnsi="仿宋" w:hint="eastAsia"/>
          <w:szCs w:val="32"/>
        </w:rPr>
        <w:t>评审委员会</w:t>
      </w:r>
      <w:r>
        <w:rPr>
          <w:rFonts w:ascii="仿宋_GB2312" w:eastAsia="仿宋_GB2312" w:hAnsi="仿宋" w:hint="eastAsia"/>
          <w:color w:val="000000"/>
          <w:szCs w:val="32"/>
        </w:rPr>
        <w:t>应及时研究并予以答复。如研究生对学院</w:t>
      </w:r>
      <w:r>
        <w:rPr>
          <w:rFonts w:ascii="仿宋_GB2312" w:eastAsia="仿宋_GB2312" w:hAnsi="仿宋" w:hint="eastAsia"/>
          <w:szCs w:val="32"/>
        </w:rPr>
        <w:t>研究生</w:t>
      </w:r>
      <w:r>
        <w:rPr>
          <w:rFonts w:ascii="仿宋_GB2312" w:eastAsia="仿宋_GB2312" w:hAnsi="仿宋" w:hint="eastAsia"/>
          <w:color w:val="000000"/>
          <w:szCs w:val="32"/>
        </w:rPr>
        <w:t>奖助学金评审委员会作出的答复仍存在异议，可在学校公示阶段向学校研究生奖助学金评审工作领导小组提请裁决。</w:t>
      </w:r>
    </w:p>
    <w:p w14:paraId="41772322" w14:textId="77777777" w:rsidR="00A25A6D" w:rsidRDefault="00B239E6">
      <w:pPr>
        <w:spacing w:line="560" w:lineRule="exact"/>
        <w:ind w:firstLineChars="200" w:firstLine="640"/>
        <w:rPr>
          <w:rFonts w:ascii="仿宋_GB2312" w:eastAsia="仿宋_GB2312" w:hAnsi="仿宋"/>
          <w:szCs w:val="32"/>
        </w:rPr>
      </w:pPr>
      <w:r>
        <w:rPr>
          <w:rFonts w:ascii="仿宋_GB2312" w:eastAsia="仿宋_GB2312" w:hAnsi="仿宋" w:hint="eastAsia"/>
          <w:b/>
          <w:bCs/>
          <w:color w:val="000000"/>
          <w:szCs w:val="32"/>
        </w:rPr>
        <w:t xml:space="preserve">第二十条 </w:t>
      </w:r>
      <w:r>
        <w:rPr>
          <w:rFonts w:ascii="仿宋_GB2312" w:eastAsia="仿宋_GB2312" w:hAnsi="仿宋" w:hint="eastAsia"/>
          <w:color w:val="000000"/>
          <w:szCs w:val="32"/>
        </w:rPr>
        <w:t xml:space="preserve"> </w:t>
      </w:r>
      <w:r>
        <w:rPr>
          <w:rFonts w:ascii="仿宋_GB2312" w:eastAsia="仿宋_GB2312" w:hAnsi="仿宋" w:hint="eastAsia"/>
          <w:szCs w:val="32"/>
        </w:rPr>
        <w:t>每年10月31日前，学校将评审结果上报国家体育总局和全国学生资助管理中心。每年12月31日前，将研究生国家奖学金一次性发放给获奖学生，颁发国家统一印制的奖励证书，并记入学生学籍档案。</w:t>
      </w:r>
    </w:p>
    <w:p w14:paraId="128BA06D" w14:textId="77777777" w:rsidR="00A25A6D" w:rsidRDefault="00A25A6D">
      <w:pPr>
        <w:spacing w:line="560" w:lineRule="exact"/>
        <w:ind w:firstLineChars="200" w:firstLine="640"/>
        <w:rPr>
          <w:rFonts w:ascii="仿宋_GB2312" w:eastAsia="仿宋_GB2312" w:hAnsi="仿宋"/>
          <w:szCs w:val="32"/>
        </w:rPr>
      </w:pPr>
    </w:p>
    <w:p w14:paraId="11963D9B" w14:textId="4AAA4430" w:rsidR="00A25A6D" w:rsidRDefault="00B239E6">
      <w:pPr>
        <w:spacing w:beforeLines="50" w:before="156" w:afterLines="50" w:after="156" w:line="560" w:lineRule="exact"/>
        <w:jc w:val="center"/>
        <w:rPr>
          <w:rFonts w:ascii="黑体" w:eastAsia="黑体" w:hAnsi="黑体" w:cs="仿宋_GB2312"/>
          <w:szCs w:val="32"/>
        </w:rPr>
      </w:pPr>
      <w:r>
        <w:rPr>
          <w:rFonts w:ascii="黑体" w:eastAsia="黑体" w:hAnsi="黑体" w:cs="仿宋_GB2312" w:hint="eastAsia"/>
          <w:szCs w:val="32"/>
        </w:rPr>
        <w:t>第</w:t>
      </w:r>
      <w:r w:rsidR="00CD1D72">
        <w:rPr>
          <w:rFonts w:ascii="黑体" w:eastAsia="黑体" w:hAnsi="黑体" w:cs="仿宋_GB2312" w:hint="eastAsia"/>
          <w:szCs w:val="32"/>
        </w:rPr>
        <w:t>八</w:t>
      </w:r>
      <w:r>
        <w:rPr>
          <w:rFonts w:ascii="黑体" w:eastAsia="黑体" w:hAnsi="黑体" w:cs="仿宋_GB2312" w:hint="eastAsia"/>
          <w:szCs w:val="32"/>
        </w:rPr>
        <w:t xml:space="preserve">章  附 </w:t>
      </w:r>
      <w:r>
        <w:rPr>
          <w:rFonts w:ascii="黑体" w:eastAsia="黑体" w:hAnsi="黑体" w:cs="仿宋_GB2312"/>
          <w:szCs w:val="32"/>
        </w:rPr>
        <w:t xml:space="preserve"> </w:t>
      </w:r>
      <w:r>
        <w:rPr>
          <w:rFonts w:ascii="黑体" w:eastAsia="黑体" w:hAnsi="黑体" w:cs="仿宋_GB2312" w:hint="eastAsia"/>
          <w:szCs w:val="32"/>
        </w:rPr>
        <w:t>则</w:t>
      </w:r>
    </w:p>
    <w:p w14:paraId="4BC62C23" w14:textId="77777777" w:rsidR="00A25A6D" w:rsidRDefault="00B239E6">
      <w:pPr>
        <w:spacing w:line="560" w:lineRule="exact"/>
        <w:ind w:firstLineChars="200" w:firstLine="640"/>
        <w:jc w:val="left"/>
        <w:rPr>
          <w:rFonts w:ascii="仿宋_GB2312" w:eastAsia="仿宋_GB2312" w:hAnsi="仿宋"/>
          <w:color w:val="000000"/>
          <w:szCs w:val="32"/>
        </w:rPr>
      </w:pPr>
      <w:r>
        <w:rPr>
          <w:rFonts w:ascii="仿宋_GB2312" w:eastAsia="仿宋_GB2312" w:hAnsi="仿宋" w:hint="eastAsia"/>
          <w:b/>
          <w:bCs/>
          <w:color w:val="000000"/>
          <w:szCs w:val="32"/>
        </w:rPr>
        <w:t>第二十一条</w:t>
      </w:r>
      <w:r>
        <w:rPr>
          <w:rFonts w:ascii="仿宋_GB2312" w:eastAsia="仿宋_GB2312" w:hAnsi="仿宋" w:hint="eastAsia"/>
          <w:color w:val="000000"/>
          <w:szCs w:val="32"/>
        </w:rPr>
        <w:t xml:space="preserve"> </w:t>
      </w:r>
      <w:r>
        <w:rPr>
          <w:rFonts w:ascii="仿宋_GB2312" w:eastAsia="仿宋_GB2312" w:hAnsi="仿宋"/>
          <w:color w:val="000000"/>
          <w:szCs w:val="32"/>
        </w:rPr>
        <w:t xml:space="preserve"> </w:t>
      </w:r>
      <w:r>
        <w:rPr>
          <w:rFonts w:ascii="仿宋_GB2312" w:eastAsia="仿宋_GB2312" w:hAnsi="仿宋" w:hint="eastAsia"/>
          <w:color w:val="000000"/>
          <w:szCs w:val="32"/>
        </w:rPr>
        <w:t>参评研究生有弄虚作假、违反学术诚信的行为，经有关部门认定后，如在奖学金评审过程中，则取消该生当年国家奖学金评审资格；如在整个评审工作结束后，则收回该生已获得的奖学金及证书。情节严重的，取消该生硕士或博士在读阶段国家奖学金申请资格，并根据</w:t>
      </w:r>
      <w:r>
        <w:rPr>
          <w:rFonts w:ascii="仿宋_GB2312" w:eastAsia="仿宋_GB2312" w:hAnsi="仿宋" w:hint="eastAsia"/>
          <w:szCs w:val="32"/>
        </w:rPr>
        <w:t>《北京体育大学学生违纪处分管理规定》</w:t>
      </w:r>
      <w:r>
        <w:rPr>
          <w:rFonts w:ascii="仿宋_GB2312" w:eastAsia="仿宋_GB2312" w:hAnsi="仿宋" w:hint="eastAsia"/>
          <w:color w:val="000000"/>
          <w:szCs w:val="32"/>
        </w:rPr>
        <w:t>进行处理。</w:t>
      </w:r>
    </w:p>
    <w:p w14:paraId="0C9829D6" w14:textId="77777777" w:rsidR="00A25A6D" w:rsidRDefault="00B239E6">
      <w:pPr>
        <w:spacing w:line="560" w:lineRule="exact"/>
        <w:ind w:firstLineChars="200" w:firstLine="640"/>
        <w:jc w:val="left"/>
        <w:rPr>
          <w:rFonts w:ascii="仿宋_GB2312" w:eastAsia="仿宋_GB2312" w:hAnsi="仿宋"/>
          <w:szCs w:val="32"/>
        </w:rPr>
      </w:pPr>
      <w:r>
        <w:rPr>
          <w:rFonts w:ascii="仿宋_GB2312" w:eastAsia="仿宋_GB2312" w:hAnsi="仿宋" w:hint="eastAsia"/>
          <w:b/>
          <w:bCs/>
          <w:color w:val="000000"/>
          <w:szCs w:val="32"/>
        </w:rPr>
        <w:t>第二十二条</w:t>
      </w:r>
      <w:r>
        <w:rPr>
          <w:rFonts w:ascii="仿宋_GB2312" w:eastAsia="仿宋_GB2312" w:hAnsi="仿宋" w:hint="eastAsia"/>
          <w:color w:val="000000"/>
          <w:szCs w:val="32"/>
        </w:rPr>
        <w:t xml:space="preserve"> </w:t>
      </w:r>
      <w:r>
        <w:rPr>
          <w:rFonts w:ascii="仿宋_GB2312" w:eastAsia="仿宋_GB2312" w:hAnsi="仿宋"/>
          <w:color w:val="000000"/>
          <w:szCs w:val="32"/>
        </w:rPr>
        <w:t xml:space="preserve"> </w:t>
      </w:r>
      <w:r>
        <w:rPr>
          <w:rFonts w:ascii="仿宋_GB2312" w:eastAsia="仿宋_GB2312" w:hAnsi="仿宋" w:hint="eastAsia"/>
          <w:color w:val="000000"/>
          <w:szCs w:val="32"/>
        </w:rPr>
        <w:t>本实施细则由</w:t>
      </w:r>
      <w:r>
        <w:rPr>
          <w:rFonts w:ascii="仿宋_GB2312" w:eastAsia="仿宋_GB2312" w:hAnsi="仿宋" w:hint="eastAsia"/>
          <w:szCs w:val="32"/>
        </w:rPr>
        <w:t>学院研究生奖助学金评审委员会</w:t>
      </w:r>
      <w:r>
        <w:rPr>
          <w:rFonts w:ascii="仿宋_GB2312" w:eastAsia="仿宋_GB2312" w:hAnsi="仿宋" w:hint="eastAsia"/>
          <w:color w:val="000000"/>
          <w:szCs w:val="32"/>
        </w:rPr>
        <w:t>负责解释。</w:t>
      </w:r>
    </w:p>
    <w:p w14:paraId="4489B887" w14:textId="77777777" w:rsidR="00A25A6D" w:rsidRDefault="00A25A6D">
      <w:pPr>
        <w:spacing w:line="560" w:lineRule="exact"/>
        <w:ind w:firstLineChars="200" w:firstLine="640"/>
        <w:jc w:val="left"/>
        <w:rPr>
          <w:rFonts w:ascii="仿宋_GB2312" w:eastAsia="仿宋_GB2312" w:hAnsi="仿宋"/>
          <w:szCs w:val="32"/>
        </w:rPr>
      </w:pPr>
    </w:p>
    <w:p w14:paraId="7278FF50" w14:textId="77777777" w:rsidR="00A25A6D" w:rsidRDefault="00A25A6D">
      <w:pPr>
        <w:spacing w:line="560" w:lineRule="exact"/>
        <w:ind w:firstLineChars="1600" w:firstLine="5120"/>
      </w:pPr>
    </w:p>
    <w:sectPr w:rsidR="00A25A6D">
      <w:pgSz w:w="11906" w:h="16838"/>
      <w:pgMar w:top="1361" w:right="1247" w:bottom="1304" w:left="124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8CB31B" w14:textId="77777777" w:rsidR="000E28D2" w:rsidRDefault="000E28D2" w:rsidP="002938EE">
      <w:r>
        <w:separator/>
      </w:r>
    </w:p>
  </w:endnote>
  <w:endnote w:type="continuationSeparator" w:id="0">
    <w:p w14:paraId="69679CA5" w14:textId="77777777" w:rsidR="000E28D2" w:rsidRDefault="000E28D2" w:rsidP="002938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00"/>
    <w:family w:val="auto"/>
    <w:pitch w:val="default"/>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9B0FE" w14:textId="77777777" w:rsidR="000E28D2" w:rsidRDefault="000E28D2" w:rsidP="002938EE">
      <w:r>
        <w:separator/>
      </w:r>
    </w:p>
  </w:footnote>
  <w:footnote w:type="continuationSeparator" w:id="0">
    <w:p w14:paraId="35A9285D" w14:textId="77777777" w:rsidR="000E28D2" w:rsidRDefault="000E28D2" w:rsidP="002938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bordersDoNotSurroundHeader/>
  <w:bordersDoNotSurroundFooter/>
  <w:proofState w:spelling="clean"/>
  <w:doNotTrackMoves/>
  <w:documentProtection w:edit="forms" w:enforcement="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45DB"/>
    <w:rsid w:val="00011D88"/>
    <w:rsid w:val="00017006"/>
    <w:rsid w:val="000845DB"/>
    <w:rsid w:val="000E28D2"/>
    <w:rsid w:val="00127164"/>
    <w:rsid w:val="001566DA"/>
    <w:rsid w:val="001619D8"/>
    <w:rsid w:val="001661C9"/>
    <w:rsid w:val="001A4392"/>
    <w:rsid w:val="00243F7C"/>
    <w:rsid w:val="00266CFA"/>
    <w:rsid w:val="002938EE"/>
    <w:rsid w:val="002B1618"/>
    <w:rsid w:val="002B2108"/>
    <w:rsid w:val="002F60AD"/>
    <w:rsid w:val="00345008"/>
    <w:rsid w:val="003765B7"/>
    <w:rsid w:val="00392450"/>
    <w:rsid w:val="003A3106"/>
    <w:rsid w:val="003A74BC"/>
    <w:rsid w:val="00421166"/>
    <w:rsid w:val="004450D2"/>
    <w:rsid w:val="00491817"/>
    <w:rsid w:val="004E3C4E"/>
    <w:rsid w:val="004F32AD"/>
    <w:rsid w:val="004F6485"/>
    <w:rsid w:val="00522E8C"/>
    <w:rsid w:val="00635B4F"/>
    <w:rsid w:val="0069748A"/>
    <w:rsid w:val="006B5D83"/>
    <w:rsid w:val="006D0C4F"/>
    <w:rsid w:val="006D6565"/>
    <w:rsid w:val="00737C7B"/>
    <w:rsid w:val="007445F9"/>
    <w:rsid w:val="007734C4"/>
    <w:rsid w:val="00783472"/>
    <w:rsid w:val="0079052A"/>
    <w:rsid w:val="00797803"/>
    <w:rsid w:val="00797A4F"/>
    <w:rsid w:val="007A30E3"/>
    <w:rsid w:val="00817B92"/>
    <w:rsid w:val="00820627"/>
    <w:rsid w:val="00825C4B"/>
    <w:rsid w:val="0085675D"/>
    <w:rsid w:val="008F229E"/>
    <w:rsid w:val="00947AFF"/>
    <w:rsid w:val="00983818"/>
    <w:rsid w:val="009A5795"/>
    <w:rsid w:val="009B7F82"/>
    <w:rsid w:val="009F185D"/>
    <w:rsid w:val="00A03FEE"/>
    <w:rsid w:val="00A23709"/>
    <w:rsid w:val="00A25A6D"/>
    <w:rsid w:val="00AC2C0C"/>
    <w:rsid w:val="00B104A3"/>
    <w:rsid w:val="00B239E6"/>
    <w:rsid w:val="00B57F26"/>
    <w:rsid w:val="00C3639A"/>
    <w:rsid w:val="00C41C25"/>
    <w:rsid w:val="00C5646C"/>
    <w:rsid w:val="00C725F8"/>
    <w:rsid w:val="00C7565B"/>
    <w:rsid w:val="00CD1D72"/>
    <w:rsid w:val="00CF2E29"/>
    <w:rsid w:val="00D3236A"/>
    <w:rsid w:val="00DF135D"/>
    <w:rsid w:val="00E0467B"/>
    <w:rsid w:val="00E40F42"/>
    <w:rsid w:val="00E52067"/>
    <w:rsid w:val="00EB7E58"/>
    <w:rsid w:val="00EC547C"/>
    <w:rsid w:val="00F40FF6"/>
    <w:rsid w:val="00F51FBE"/>
    <w:rsid w:val="00F66952"/>
    <w:rsid w:val="00F962B8"/>
    <w:rsid w:val="00FB5335"/>
    <w:rsid w:val="00FB7005"/>
    <w:rsid w:val="00FD111C"/>
    <w:rsid w:val="00FE2F5B"/>
    <w:rsid w:val="00FF7516"/>
    <w:rsid w:val="63C31C50"/>
    <w:rsid w:val="6FC754A0"/>
    <w:rsid w:val="7A2C60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F1256D"/>
  <w15:docId w15:val="{3D0B8205-FCB6-422B-8C90-E1A81CC05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等线" w:eastAsia="仿宋" w:hAnsi="等线" w:cs="Times New Roman"/>
      <w:kern w:val="2"/>
      <w:sz w:val="32"/>
      <w:szCs w:val="22"/>
    </w:rPr>
  </w:style>
  <w:style w:type="paragraph" w:styleId="1">
    <w:name w:val="heading 1"/>
    <w:basedOn w:val="a"/>
    <w:next w:val="a"/>
    <w:link w:val="10"/>
    <w:qFormat/>
    <w:pPr>
      <w:keepNext/>
      <w:keepLines/>
      <w:spacing w:before="340" w:after="330" w:line="578" w:lineRule="auto"/>
      <w:outlineLvl w:val="0"/>
    </w:pPr>
    <w:rPr>
      <w:rFonts w:eastAsia="等线"/>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unhideWhenUsed/>
    <w:qFormat/>
    <w:pPr>
      <w:ind w:leftChars="2500" w:left="100"/>
    </w:pPr>
  </w:style>
  <w:style w:type="paragraph" w:styleId="a5">
    <w:name w:val="Balloon Text"/>
    <w:basedOn w:val="a"/>
    <w:link w:val="a6"/>
    <w:uiPriority w:val="99"/>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rFonts w:eastAsia="等线"/>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rFonts w:eastAsia="等线"/>
      <w:sz w:val="18"/>
      <w:szCs w:val="18"/>
    </w:rPr>
  </w:style>
  <w:style w:type="character" w:customStyle="1" w:styleId="aa">
    <w:name w:val="页眉 字符"/>
    <w:link w:val="a9"/>
    <w:uiPriority w:val="99"/>
    <w:qFormat/>
    <w:rPr>
      <w:sz w:val="18"/>
      <w:szCs w:val="18"/>
    </w:rPr>
  </w:style>
  <w:style w:type="character" w:customStyle="1" w:styleId="a8">
    <w:name w:val="页脚 字符"/>
    <w:link w:val="a7"/>
    <w:uiPriority w:val="99"/>
    <w:qFormat/>
    <w:rPr>
      <w:sz w:val="18"/>
      <w:szCs w:val="18"/>
    </w:rPr>
  </w:style>
  <w:style w:type="character" w:customStyle="1" w:styleId="a4">
    <w:name w:val="日期 字符"/>
    <w:link w:val="a3"/>
    <w:uiPriority w:val="99"/>
    <w:semiHidden/>
    <w:qFormat/>
    <w:rPr>
      <w:rFonts w:eastAsia="仿宋"/>
      <w:sz w:val="32"/>
    </w:rPr>
  </w:style>
  <w:style w:type="character" w:customStyle="1" w:styleId="10">
    <w:name w:val="标题 1 字符"/>
    <w:link w:val="1"/>
    <w:qFormat/>
    <w:rPr>
      <w:b/>
      <w:bCs/>
      <w:kern w:val="44"/>
      <w:sz w:val="44"/>
      <w:szCs w:val="44"/>
    </w:rPr>
  </w:style>
  <w:style w:type="character" w:customStyle="1" w:styleId="a6">
    <w:name w:val="批注框文本 字符"/>
    <w:link w:val="a5"/>
    <w:uiPriority w:val="99"/>
    <w:semiHidden/>
    <w:qFormat/>
    <w:rPr>
      <w:rFonts w:eastAsia="仿宋"/>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00EC46B-BFAD-4164-8CF5-3A18AB845A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10</Pages>
  <Words>752</Words>
  <Characters>4290</Characters>
  <Application>Microsoft Office Word</Application>
  <DocSecurity>0</DocSecurity>
  <Lines>35</Lines>
  <Paragraphs>10</Paragraphs>
  <ScaleCrop>false</ScaleCrop>
  <Company>Microsoft</Company>
  <LinksUpToDate>false</LinksUpToDate>
  <CharactersWithSpaces>5032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chenyuanyuan</dc:creator>
  <cp:lastModifiedBy>殷 泽锋</cp:lastModifiedBy>
  <cp:revision>74</cp:revision>
  <dcterms:created xsi:type="dcterms:W3CDTF">2020-09-30T17:47:00Z</dcterms:created>
  <dcterms:modified xsi:type="dcterms:W3CDTF">2020-10-14T06:21:00Z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2052-11.1.0.9998</vt:lpwstr>
  </property>
</Properties>
</file>